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334" w:type="dxa"/>
        <w:tblLook w:val="01E0"/>
      </w:tblPr>
      <w:tblGrid>
        <w:gridCol w:w="2262"/>
        <w:gridCol w:w="312"/>
        <w:gridCol w:w="1996"/>
      </w:tblGrid>
      <w:tr w:rsidR="001F08F4" w:rsidRPr="007C4431" w:rsidTr="000C4E42">
        <w:trPr>
          <w:trHeight w:val="474"/>
        </w:trPr>
        <w:tc>
          <w:tcPr>
            <w:tcW w:w="4570" w:type="dxa"/>
            <w:gridSpan w:val="3"/>
            <w:hideMark/>
          </w:tcPr>
          <w:p w:rsidR="001F08F4" w:rsidRPr="007C4431" w:rsidRDefault="001F08F4">
            <w:pPr>
              <w:pStyle w:val="ConsPlusNonformat"/>
              <w:widowControl/>
              <w:ind w:firstLine="709"/>
              <w:jc w:val="center"/>
              <w:rPr>
                <w:rFonts w:ascii="Times New Roman" w:hAnsi="Times New Roman" w:cs="Times New Roman"/>
                <w:sz w:val="24"/>
                <w:szCs w:val="24"/>
              </w:rPr>
            </w:pPr>
            <w:r w:rsidRPr="007C4431">
              <w:rPr>
                <w:sz w:val="28"/>
              </w:rPr>
              <w:br w:type="page"/>
            </w:r>
            <w:r w:rsidRPr="007C4431">
              <w:rPr>
                <w:rFonts w:ascii="Times New Roman" w:hAnsi="Times New Roman" w:cs="Times New Roman"/>
                <w:sz w:val="24"/>
                <w:szCs w:val="24"/>
              </w:rPr>
              <w:t>УТВЕРЖДАЮ</w:t>
            </w:r>
          </w:p>
        </w:tc>
      </w:tr>
      <w:tr w:rsidR="001F08F4" w:rsidRPr="007C4431" w:rsidTr="000C4E42">
        <w:trPr>
          <w:trHeight w:val="286"/>
        </w:trPr>
        <w:tc>
          <w:tcPr>
            <w:tcW w:w="4570" w:type="dxa"/>
            <w:gridSpan w:val="3"/>
            <w:tcBorders>
              <w:top w:val="nil"/>
              <w:left w:val="nil"/>
              <w:bottom w:val="single" w:sz="4" w:space="0" w:color="auto"/>
              <w:right w:val="nil"/>
            </w:tcBorders>
            <w:hideMark/>
          </w:tcPr>
          <w:p w:rsidR="001F08F4" w:rsidRPr="007C4431" w:rsidRDefault="001F08F4">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xml:space="preserve">Начальник ИФНС России </w:t>
            </w:r>
          </w:p>
          <w:p w:rsidR="001F08F4" w:rsidRPr="007C4431" w:rsidRDefault="001F08F4">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4 по г. Москве</w:t>
            </w:r>
          </w:p>
        </w:tc>
      </w:tr>
      <w:tr w:rsidR="001F08F4" w:rsidRPr="007C4431" w:rsidTr="000C4E42">
        <w:tc>
          <w:tcPr>
            <w:tcW w:w="4570" w:type="dxa"/>
            <w:gridSpan w:val="3"/>
            <w:tcBorders>
              <w:top w:val="single" w:sz="4" w:space="0" w:color="auto"/>
              <w:left w:val="nil"/>
              <w:bottom w:val="nil"/>
              <w:right w:val="nil"/>
            </w:tcBorders>
            <w:hideMark/>
          </w:tcPr>
          <w:p w:rsidR="001F08F4" w:rsidRPr="007C4431" w:rsidRDefault="001F08F4">
            <w:pPr>
              <w:pStyle w:val="ConsPlusNonformat"/>
              <w:widowControl/>
              <w:ind w:firstLine="709"/>
              <w:jc w:val="center"/>
              <w:rPr>
                <w:rFonts w:ascii="Times New Roman" w:hAnsi="Times New Roman" w:cs="Times New Roman"/>
                <w:sz w:val="24"/>
                <w:szCs w:val="24"/>
                <w:vertAlign w:val="superscript"/>
              </w:rPr>
            </w:pPr>
            <w:r w:rsidRPr="007C4431">
              <w:rPr>
                <w:rFonts w:ascii="Times New Roman" w:hAnsi="Times New Roman" w:cs="Times New Roman"/>
                <w:sz w:val="24"/>
                <w:szCs w:val="24"/>
                <w:vertAlign w:val="superscript"/>
              </w:rPr>
              <w:t>(наименование)</w:t>
            </w:r>
          </w:p>
        </w:tc>
      </w:tr>
      <w:tr w:rsidR="001F08F4" w:rsidRPr="007C4431" w:rsidTr="000C4E42">
        <w:tc>
          <w:tcPr>
            <w:tcW w:w="2262" w:type="dxa"/>
            <w:tcBorders>
              <w:top w:val="nil"/>
              <w:left w:val="nil"/>
              <w:bottom w:val="single" w:sz="4" w:space="0" w:color="auto"/>
              <w:right w:val="nil"/>
            </w:tcBorders>
          </w:tcPr>
          <w:p w:rsidR="001F08F4" w:rsidRPr="007C4431" w:rsidRDefault="001F08F4">
            <w:pPr>
              <w:pStyle w:val="ConsPlusNonformat"/>
              <w:widowControl/>
              <w:ind w:firstLine="709"/>
              <w:jc w:val="both"/>
              <w:rPr>
                <w:rFonts w:ascii="Times New Roman" w:hAnsi="Times New Roman" w:cs="Times New Roman"/>
                <w:sz w:val="24"/>
                <w:szCs w:val="24"/>
              </w:rPr>
            </w:pPr>
          </w:p>
        </w:tc>
        <w:tc>
          <w:tcPr>
            <w:tcW w:w="312" w:type="dxa"/>
          </w:tcPr>
          <w:p w:rsidR="001F08F4" w:rsidRPr="007C4431" w:rsidRDefault="001F08F4">
            <w:pPr>
              <w:pStyle w:val="ConsPlusNonformat"/>
              <w:widowControl/>
              <w:ind w:firstLine="709"/>
              <w:jc w:val="both"/>
              <w:rPr>
                <w:rFonts w:ascii="Times New Roman" w:hAnsi="Times New Roman" w:cs="Times New Roman"/>
                <w:sz w:val="24"/>
                <w:szCs w:val="24"/>
              </w:rPr>
            </w:pPr>
          </w:p>
        </w:tc>
        <w:tc>
          <w:tcPr>
            <w:tcW w:w="1996" w:type="dxa"/>
            <w:tcBorders>
              <w:top w:val="nil"/>
              <w:left w:val="nil"/>
              <w:bottom w:val="single" w:sz="4" w:space="0" w:color="auto"/>
              <w:right w:val="nil"/>
            </w:tcBorders>
            <w:hideMark/>
          </w:tcPr>
          <w:p w:rsidR="001F08F4" w:rsidRPr="007C4431" w:rsidRDefault="001F08F4">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xml:space="preserve">О.А. Минеева </w:t>
            </w:r>
          </w:p>
        </w:tc>
      </w:tr>
      <w:tr w:rsidR="001F08F4" w:rsidRPr="007C4431" w:rsidTr="000C4E42">
        <w:tc>
          <w:tcPr>
            <w:tcW w:w="2262" w:type="dxa"/>
            <w:tcBorders>
              <w:top w:val="single" w:sz="4" w:space="0" w:color="auto"/>
              <w:left w:val="nil"/>
              <w:bottom w:val="nil"/>
              <w:right w:val="nil"/>
            </w:tcBorders>
            <w:hideMark/>
          </w:tcPr>
          <w:p w:rsidR="001F08F4" w:rsidRPr="007C4431" w:rsidRDefault="001F08F4">
            <w:pPr>
              <w:pStyle w:val="ConsPlusNonformat"/>
              <w:widowControl/>
              <w:ind w:firstLine="709"/>
              <w:jc w:val="center"/>
              <w:rPr>
                <w:rFonts w:ascii="Times New Roman" w:hAnsi="Times New Roman" w:cs="Times New Roman"/>
                <w:sz w:val="24"/>
                <w:szCs w:val="24"/>
                <w:vertAlign w:val="superscript"/>
              </w:rPr>
            </w:pPr>
            <w:r w:rsidRPr="007C4431">
              <w:rPr>
                <w:rFonts w:ascii="Times New Roman" w:hAnsi="Times New Roman" w:cs="Times New Roman"/>
                <w:sz w:val="24"/>
                <w:szCs w:val="24"/>
                <w:vertAlign w:val="superscript"/>
              </w:rPr>
              <w:t>(подпись)</w:t>
            </w:r>
          </w:p>
        </w:tc>
        <w:tc>
          <w:tcPr>
            <w:tcW w:w="312" w:type="dxa"/>
          </w:tcPr>
          <w:p w:rsidR="001F08F4" w:rsidRPr="007C4431" w:rsidRDefault="001F08F4">
            <w:pPr>
              <w:pStyle w:val="ConsPlusNonformat"/>
              <w:widowControl/>
              <w:ind w:firstLine="709"/>
              <w:jc w:val="center"/>
              <w:rPr>
                <w:rFonts w:ascii="Times New Roman" w:hAnsi="Times New Roman" w:cs="Times New Roman"/>
                <w:sz w:val="24"/>
                <w:szCs w:val="24"/>
                <w:vertAlign w:val="superscript"/>
              </w:rPr>
            </w:pPr>
          </w:p>
        </w:tc>
        <w:tc>
          <w:tcPr>
            <w:tcW w:w="1996" w:type="dxa"/>
            <w:hideMark/>
          </w:tcPr>
          <w:p w:rsidR="001F08F4" w:rsidRPr="007C4431" w:rsidRDefault="001F08F4">
            <w:pPr>
              <w:pStyle w:val="ConsPlusNonformat"/>
              <w:widowControl/>
              <w:rPr>
                <w:rFonts w:ascii="Times New Roman" w:hAnsi="Times New Roman" w:cs="Times New Roman"/>
                <w:sz w:val="24"/>
                <w:szCs w:val="24"/>
                <w:vertAlign w:val="superscript"/>
              </w:rPr>
            </w:pPr>
            <w:r w:rsidRPr="007C4431">
              <w:rPr>
                <w:rFonts w:ascii="Times New Roman" w:hAnsi="Times New Roman" w:cs="Times New Roman"/>
                <w:sz w:val="24"/>
                <w:szCs w:val="24"/>
                <w:vertAlign w:val="superscript"/>
              </w:rPr>
              <w:t>(фамилия, инициалы)</w:t>
            </w:r>
          </w:p>
        </w:tc>
      </w:tr>
      <w:tr w:rsidR="001F08F4" w:rsidRPr="007C4431" w:rsidTr="000C4E42">
        <w:tc>
          <w:tcPr>
            <w:tcW w:w="4570" w:type="dxa"/>
            <w:gridSpan w:val="3"/>
            <w:hideMark/>
          </w:tcPr>
          <w:p w:rsidR="001F08F4" w:rsidRPr="007C4431" w:rsidRDefault="001F08F4">
            <w:pPr>
              <w:pStyle w:val="ConsPlusNonformat"/>
              <w:widowControl/>
              <w:ind w:firstLine="709"/>
              <w:jc w:val="both"/>
              <w:rPr>
                <w:rFonts w:ascii="Times New Roman" w:hAnsi="Times New Roman" w:cs="Times New Roman"/>
                <w:sz w:val="24"/>
                <w:szCs w:val="24"/>
              </w:rPr>
            </w:pPr>
            <w:r w:rsidRPr="007C4431">
              <w:rPr>
                <w:rFonts w:ascii="Times New Roman" w:hAnsi="Times New Roman" w:cs="Times New Roman"/>
                <w:sz w:val="24"/>
                <w:szCs w:val="24"/>
              </w:rPr>
              <w:t>от "__" _________________ 201_ г.</w:t>
            </w:r>
          </w:p>
        </w:tc>
      </w:tr>
    </w:tbl>
    <w:p w:rsidR="001F08F4" w:rsidRPr="007C4431" w:rsidRDefault="001F08F4" w:rsidP="00CD7ED0">
      <w:pPr>
        <w:pStyle w:val="ConsPlusNonformat"/>
        <w:widowControl/>
        <w:ind w:left="3120"/>
        <w:rPr>
          <w:rFonts w:ascii="Times New Roman" w:hAnsi="Times New Roman" w:cs="Times New Roman"/>
          <w:sz w:val="24"/>
          <w:szCs w:val="24"/>
        </w:rPr>
      </w:pPr>
    </w:p>
    <w:p w:rsidR="001F08F4" w:rsidRPr="007C4431" w:rsidRDefault="001F08F4" w:rsidP="001F1253">
      <w:pPr>
        <w:autoSpaceDE w:val="0"/>
        <w:autoSpaceDN w:val="0"/>
        <w:adjustRightInd w:val="0"/>
        <w:ind w:firstLine="540"/>
        <w:jc w:val="center"/>
      </w:pPr>
    </w:p>
    <w:p w:rsidR="001F08F4" w:rsidRPr="007C4431" w:rsidRDefault="001F08F4" w:rsidP="006D7871">
      <w:pPr>
        <w:pStyle w:val="Heading1"/>
        <w:spacing w:before="0" w:after="0"/>
        <w:rPr>
          <w:b/>
        </w:rPr>
      </w:pPr>
      <w:bookmarkStart w:id="0" w:name="_Toc331067019"/>
      <w:r w:rsidRPr="007C4431">
        <w:rPr>
          <w:b/>
        </w:rPr>
        <w:t>Должностной регламент</w:t>
      </w:r>
      <w:bookmarkEnd w:id="0"/>
    </w:p>
    <w:p w:rsidR="001F08F4" w:rsidRPr="007C4431" w:rsidRDefault="001F08F4" w:rsidP="006D7871">
      <w:pPr>
        <w:pStyle w:val="Heading1"/>
        <w:tabs>
          <w:tab w:val="left" w:pos="351"/>
          <w:tab w:val="center" w:pos="4844"/>
        </w:tabs>
        <w:spacing w:before="0" w:after="0"/>
        <w:jc w:val="left"/>
        <w:rPr>
          <w:b/>
        </w:rPr>
      </w:pPr>
      <w:r w:rsidRPr="007C4431">
        <w:rPr>
          <w:b/>
        </w:rPr>
        <w:tab/>
      </w:r>
      <w:r w:rsidRPr="007C4431">
        <w:rPr>
          <w:b/>
        </w:rPr>
        <w:tab/>
        <w:t>старшего государственного налогового инспектора</w:t>
      </w:r>
    </w:p>
    <w:p w:rsidR="001F08F4" w:rsidRPr="00610780" w:rsidRDefault="001F08F4" w:rsidP="006D7871">
      <w:pPr>
        <w:pStyle w:val="Heading1"/>
        <w:spacing w:before="0" w:after="0"/>
        <w:rPr>
          <w:b/>
          <w:lang/>
        </w:rPr>
      </w:pPr>
      <w:r w:rsidRPr="00610780">
        <w:rPr>
          <w:b/>
        </w:rPr>
        <w:t xml:space="preserve">отдела </w:t>
      </w:r>
      <w:r w:rsidRPr="00610780">
        <w:rPr>
          <w:b/>
          <w:lang/>
        </w:rPr>
        <w:t>камеральных проверок № 3</w:t>
      </w:r>
    </w:p>
    <w:p w:rsidR="001F08F4" w:rsidRPr="007C4431" w:rsidRDefault="001F08F4" w:rsidP="006D7871">
      <w:pPr>
        <w:jc w:val="center"/>
        <w:rPr>
          <w:b/>
        </w:rPr>
      </w:pPr>
      <w:r w:rsidRPr="007C4431">
        <w:rPr>
          <w:b/>
        </w:rPr>
        <w:t xml:space="preserve">Инспекции Федеральной налоговой службы № 4 по г. Москве </w:t>
      </w:r>
    </w:p>
    <w:p w:rsidR="001F08F4" w:rsidRPr="007C4431" w:rsidRDefault="001F08F4" w:rsidP="006D7871">
      <w:pPr>
        <w:autoSpaceDE w:val="0"/>
        <w:autoSpaceDN w:val="0"/>
        <w:adjustRightInd w:val="0"/>
        <w:rPr>
          <w:b/>
        </w:rPr>
      </w:pPr>
    </w:p>
    <w:p w:rsidR="001F08F4" w:rsidRPr="007C4431" w:rsidRDefault="001F08F4" w:rsidP="006D7871">
      <w:pPr>
        <w:autoSpaceDE w:val="0"/>
        <w:autoSpaceDN w:val="0"/>
        <w:adjustRightInd w:val="0"/>
        <w:jc w:val="center"/>
        <w:outlineLvl w:val="2"/>
        <w:rPr>
          <w:b/>
        </w:rPr>
      </w:pPr>
      <w:r w:rsidRPr="007C4431">
        <w:rPr>
          <w:b/>
        </w:rPr>
        <w:t>I. Общие положения</w:t>
      </w:r>
    </w:p>
    <w:p w:rsidR="001F08F4" w:rsidRPr="007C4431" w:rsidRDefault="001F08F4" w:rsidP="00CD7ED0">
      <w:pPr>
        <w:autoSpaceDE w:val="0"/>
        <w:autoSpaceDN w:val="0"/>
        <w:adjustRightInd w:val="0"/>
        <w:ind w:firstLine="540"/>
        <w:jc w:val="both"/>
      </w:pPr>
    </w:p>
    <w:p w:rsidR="001F08F4" w:rsidRPr="007C4431" w:rsidRDefault="001F08F4" w:rsidP="006D7871">
      <w:pPr>
        <w:autoSpaceDE w:val="0"/>
        <w:autoSpaceDN w:val="0"/>
        <w:adjustRightInd w:val="0"/>
        <w:ind w:firstLine="709"/>
        <w:jc w:val="both"/>
      </w:pPr>
      <w:r w:rsidRPr="007C4431">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3 (далее – отдел) ИФНС России № 4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1F08F4" w:rsidRPr="007C4431" w:rsidRDefault="001F08F4" w:rsidP="006D7871">
      <w:pPr>
        <w:autoSpaceDE w:val="0"/>
        <w:autoSpaceDN w:val="0"/>
        <w:adjustRightInd w:val="0"/>
        <w:ind w:firstLine="709"/>
        <w:jc w:val="both"/>
      </w:pPr>
    </w:p>
    <w:p w:rsidR="001F08F4" w:rsidRPr="007C4431" w:rsidRDefault="001F08F4" w:rsidP="006D7871">
      <w:pPr>
        <w:autoSpaceDE w:val="0"/>
        <w:autoSpaceDN w:val="0"/>
        <w:adjustRightInd w:val="0"/>
        <w:ind w:firstLine="709"/>
        <w:jc w:val="both"/>
      </w:pPr>
      <w:r w:rsidRPr="007C4431">
        <w:t>Регистрационный но</w:t>
      </w:r>
      <w:r>
        <w:t>мер (код) должности – 11-3-4-095</w:t>
      </w:r>
      <w:r w:rsidRPr="007C4431">
        <w:t xml:space="preserve">. </w:t>
      </w:r>
    </w:p>
    <w:p w:rsidR="001F08F4" w:rsidRPr="007C4431" w:rsidRDefault="001F08F4" w:rsidP="006D7871">
      <w:pPr>
        <w:autoSpaceDE w:val="0"/>
        <w:autoSpaceDN w:val="0"/>
        <w:adjustRightInd w:val="0"/>
        <w:ind w:firstLine="709"/>
        <w:jc w:val="both"/>
      </w:pPr>
    </w:p>
    <w:p w:rsidR="001F08F4" w:rsidRPr="007C4431" w:rsidRDefault="001F08F4" w:rsidP="006D7871">
      <w:pPr>
        <w:autoSpaceDE w:val="0"/>
        <w:autoSpaceDN w:val="0"/>
        <w:adjustRightInd w:val="0"/>
        <w:ind w:firstLine="709"/>
        <w:jc w:val="both"/>
      </w:pPr>
      <w:r w:rsidRPr="007C4431">
        <w:t>2. Область профессиональной служебной деятельности старшего государственного налогового инспектора: регулирование налоговой деятельности.</w:t>
      </w:r>
    </w:p>
    <w:p w:rsidR="001F08F4" w:rsidRPr="007C4431" w:rsidRDefault="001F08F4" w:rsidP="006D7871">
      <w:pPr>
        <w:autoSpaceDE w:val="0"/>
        <w:autoSpaceDN w:val="0"/>
        <w:adjustRightInd w:val="0"/>
        <w:ind w:firstLine="709"/>
        <w:jc w:val="both"/>
      </w:pPr>
    </w:p>
    <w:p w:rsidR="001F08F4" w:rsidRPr="007C4431" w:rsidRDefault="001F08F4" w:rsidP="006D7871">
      <w:pPr>
        <w:pStyle w:val="Default"/>
        <w:ind w:firstLine="709"/>
        <w:jc w:val="both"/>
        <w:rPr>
          <w:color w:val="auto"/>
        </w:rPr>
      </w:pPr>
      <w:r w:rsidRPr="007C4431">
        <w:rPr>
          <w:color w:val="auto"/>
        </w:rPr>
        <w:t>3. Вид профессиональной служебной деятельности старшего государственного налогового инспектора: администрирование и контроль за правильностью исчисления, полнотой и своевременностью уплаты налогов и сборов.</w:t>
      </w:r>
    </w:p>
    <w:p w:rsidR="001F08F4" w:rsidRPr="007C4431" w:rsidRDefault="001F08F4" w:rsidP="006D7871">
      <w:pPr>
        <w:pStyle w:val="Default"/>
        <w:ind w:firstLine="709"/>
        <w:jc w:val="both"/>
        <w:rPr>
          <w:color w:val="auto"/>
        </w:rPr>
      </w:pPr>
    </w:p>
    <w:p w:rsidR="001F08F4" w:rsidRPr="007C4431" w:rsidRDefault="001F08F4" w:rsidP="006D7871">
      <w:pPr>
        <w:autoSpaceDE w:val="0"/>
        <w:autoSpaceDN w:val="0"/>
        <w:adjustRightInd w:val="0"/>
        <w:ind w:firstLine="709"/>
        <w:jc w:val="both"/>
      </w:pPr>
      <w:r w:rsidRPr="007C4431">
        <w:t>4.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 4 по г. Москве (далее - Инспекция).</w:t>
      </w:r>
    </w:p>
    <w:p w:rsidR="001F08F4" w:rsidRPr="007C4431" w:rsidRDefault="001F08F4" w:rsidP="006D7871">
      <w:pPr>
        <w:autoSpaceDE w:val="0"/>
        <w:autoSpaceDN w:val="0"/>
        <w:adjustRightInd w:val="0"/>
        <w:ind w:firstLine="709"/>
        <w:jc w:val="both"/>
      </w:pPr>
    </w:p>
    <w:p w:rsidR="001F08F4" w:rsidRPr="007C4431" w:rsidRDefault="001F08F4" w:rsidP="006D7871">
      <w:pPr>
        <w:autoSpaceDE w:val="0"/>
        <w:autoSpaceDN w:val="0"/>
        <w:adjustRightInd w:val="0"/>
        <w:ind w:firstLine="709"/>
        <w:jc w:val="both"/>
      </w:pPr>
      <w:r w:rsidRPr="007C4431">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F08F4" w:rsidRPr="007C4431" w:rsidRDefault="001F08F4" w:rsidP="00382004">
      <w:pPr>
        <w:autoSpaceDE w:val="0"/>
        <w:autoSpaceDN w:val="0"/>
        <w:adjustRightInd w:val="0"/>
        <w:ind w:firstLine="709"/>
        <w:jc w:val="both"/>
        <w:rPr>
          <w:b/>
          <w:bCs/>
          <w:spacing w:val="-11"/>
        </w:rPr>
      </w:pPr>
    </w:p>
    <w:p w:rsidR="001F08F4" w:rsidRPr="007C4431" w:rsidRDefault="001F08F4" w:rsidP="006C79A1">
      <w:pPr>
        <w:autoSpaceDE w:val="0"/>
        <w:autoSpaceDN w:val="0"/>
        <w:adjustRightInd w:val="0"/>
        <w:ind w:firstLine="709"/>
        <w:jc w:val="center"/>
        <w:outlineLvl w:val="2"/>
        <w:rPr>
          <w:b/>
        </w:rPr>
      </w:pPr>
      <w:r w:rsidRPr="007C4431">
        <w:rPr>
          <w:b/>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1F08F4" w:rsidRPr="007C4431" w:rsidRDefault="001F08F4" w:rsidP="00382004">
      <w:pPr>
        <w:autoSpaceDE w:val="0"/>
        <w:autoSpaceDN w:val="0"/>
        <w:adjustRightInd w:val="0"/>
        <w:ind w:firstLine="709"/>
        <w:jc w:val="both"/>
        <w:rPr>
          <w:b/>
        </w:rPr>
      </w:pPr>
    </w:p>
    <w:p w:rsidR="001F08F4" w:rsidRPr="007C4431" w:rsidRDefault="001F08F4" w:rsidP="00382004">
      <w:pPr>
        <w:autoSpaceDE w:val="0"/>
        <w:autoSpaceDN w:val="0"/>
        <w:adjustRightInd w:val="0"/>
        <w:ind w:firstLine="709"/>
        <w:jc w:val="both"/>
      </w:pPr>
      <w:r w:rsidRPr="007C4431">
        <w:t>6. Для замещения должности старшего государственного налогового инспектора устанавливаются следующие требования:</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rPr>
          <w:bCs/>
        </w:rPr>
      </w:pPr>
      <w:r w:rsidRPr="007C4431">
        <w:t>6.1. Наличие высшего образования.</w:t>
      </w:r>
      <w:r w:rsidRPr="007C4431">
        <w:rPr>
          <w:bCs/>
        </w:rPr>
        <w:t xml:space="preserve"> </w:t>
      </w:r>
    </w:p>
    <w:p w:rsidR="001F08F4" w:rsidRPr="007C4431" w:rsidRDefault="001F08F4" w:rsidP="00382004">
      <w:pPr>
        <w:autoSpaceDE w:val="0"/>
        <w:autoSpaceDN w:val="0"/>
        <w:adjustRightInd w:val="0"/>
        <w:ind w:firstLine="709"/>
        <w:jc w:val="both"/>
        <w:rPr>
          <w:bCs/>
        </w:rPr>
      </w:pPr>
    </w:p>
    <w:p w:rsidR="001F08F4" w:rsidRPr="007C4431" w:rsidRDefault="001F08F4" w:rsidP="00382004">
      <w:pPr>
        <w:autoSpaceDE w:val="0"/>
        <w:autoSpaceDN w:val="0"/>
        <w:adjustRightInd w:val="0"/>
        <w:ind w:firstLine="709"/>
        <w:jc w:val="both"/>
        <w:rPr>
          <w:bCs/>
          <w:sz w:val="28"/>
          <w:szCs w:val="28"/>
        </w:rPr>
      </w:pPr>
      <w:r w:rsidRPr="007C4431">
        <w:rPr>
          <w:bCs/>
        </w:rPr>
        <w:t>6.2. Квалификационные требования к стажу государственной гражданской службы или стажу работы по специальности не предъявляются</w:t>
      </w:r>
      <w:r w:rsidRPr="007C4431">
        <w:rPr>
          <w:bCs/>
          <w:sz w:val="28"/>
          <w:szCs w:val="28"/>
        </w:rPr>
        <w:t>.</w:t>
      </w:r>
    </w:p>
    <w:p w:rsidR="001F08F4" w:rsidRPr="007C4431" w:rsidRDefault="001F08F4" w:rsidP="00382004">
      <w:pPr>
        <w:autoSpaceDE w:val="0"/>
        <w:autoSpaceDN w:val="0"/>
        <w:adjustRightInd w:val="0"/>
        <w:ind w:firstLine="709"/>
        <w:jc w:val="both"/>
        <w:rPr>
          <w:bCs/>
          <w:sz w:val="28"/>
          <w:szCs w:val="28"/>
        </w:rPr>
      </w:pPr>
    </w:p>
    <w:p w:rsidR="001F08F4" w:rsidRPr="007C4431" w:rsidRDefault="001F08F4" w:rsidP="0087405F">
      <w:pPr>
        <w:autoSpaceDE w:val="0"/>
        <w:autoSpaceDN w:val="0"/>
        <w:adjustRightInd w:val="0"/>
        <w:ind w:firstLine="709"/>
        <w:jc w:val="both"/>
      </w:pPr>
      <w:r w:rsidRPr="007C4431">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 –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F08F4" w:rsidRPr="007C4431" w:rsidRDefault="001F08F4" w:rsidP="0087405F">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6.4. Наличие профессиональных знаний.</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6.4.1. В сфере законодательства Российской Федерации:</w:t>
      </w:r>
    </w:p>
    <w:p w:rsidR="001F08F4" w:rsidRPr="007C4431" w:rsidRDefault="001F08F4" w:rsidP="00382004">
      <w:pPr>
        <w:autoSpaceDE w:val="0"/>
        <w:autoSpaceDN w:val="0"/>
        <w:adjustRightInd w:val="0"/>
        <w:ind w:firstLine="709"/>
        <w:jc w:val="both"/>
      </w:pPr>
      <w:r w:rsidRPr="007C4431">
        <w:t>- Гражданский кодекс Российской Федерации;</w:t>
      </w:r>
    </w:p>
    <w:p w:rsidR="001F08F4" w:rsidRPr="007C4431" w:rsidRDefault="001F08F4" w:rsidP="00382004">
      <w:pPr>
        <w:autoSpaceDE w:val="0"/>
        <w:autoSpaceDN w:val="0"/>
        <w:adjustRightInd w:val="0"/>
        <w:ind w:firstLine="709"/>
        <w:jc w:val="both"/>
      </w:pPr>
      <w:r w:rsidRPr="007C4431">
        <w:t>- Налоговый кодекс Российской Федерации;</w:t>
      </w:r>
    </w:p>
    <w:p w:rsidR="001F08F4" w:rsidRPr="007C4431" w:rsidRDefault="001F08F4" w:rsidP="00382004">
      <w:pPr>
        <w:autoSpaceDE w:val="0"/>
        <w:autoSpaceDN w:val="0"/>
        <w:adjustRightInd w:val="0"/>
        <w:ind w:firstLine="709"/>
        <w:jc w:val="both"/>
      </w:pPr>
      <w:r w:rsidRPr="007C4431">
        <w:t>- Кодекс Российской Федерации об административных правонарушениях;</w:t>
      </w:r>
    </w:p>
    <w:p w:rsidR="001F08F4" w:rsidRPr="007C4431" w:rsidRDefault="001F08F4" w:rsidP="00DA5602">
      <w:pPr>
        <w:autoSpaceDE w:val="0"/>
        <w:autoSpaceDN w:val="0"/>
        <w:adjustRightInd w:val="0"/>
        <w:ind w:firstLine="709"/>
        <w:jc w:val="both"/>
      </w:pPr>
      <w:r w:rsidRPr="007C4431">
        <w:t>- Федеральный закон от 2 мая 2005 г. № 59-ФЗ «О порядке рассмотрения обращения граждан Российской Федерации».</w:t>
      </w:r>
    </w:p>
    <w:p w:rsidR="001F08F4" w:rsidRPr="007C4431" w:rsidRDefault="001F08F4" w:rsidP="00382004">
      <w:pPr>
        <w:autoSpaceDE w:val="0"/>
        <w:autoSpaceDN w:val="0"/>
        <w:adjustRightInd w:val="0"/>
        <w:ind w:firstLine="709"/>
        <w:jc w:val="both"/>
      </w:pPr>
      <w:r w:rsidRPr="007C4431">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6.4.2. Иные профессиональные знания: наличие знаний, необходимых для выполнения работы в сфере, соответствующей направлению деятельности структурного подразделения.</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 xml:space="preserve">6.5. Наличие функциональных знаний: </w:t>
      </w:r>
    </w:p>
    <w:p w:rsidR="001F08F4" w:rsidRPr="007C4431" w:rsidRDefault="001F08F4" w:rsidP="00382004">
      <w:pPr>
        <w:autoSpaceDE w:val="0"/>
        <w:autoSpaceDN w:val="0"/>
        <w:adjustRightInd w:val="0"/>
        <w:ind w:firstLine="709"/>
        <w:jc w:val="both"/>
      </w:pPr>
      <w:r w:rsidRPr="007C4431">
        <w:t>- осуществление экспертизы проектов нормативных правовых актов;</w:t>
      </w:r>
    </w:p>
    <w:p w:rsidR="001F08F4" w:rsidRPr="007C4431" w:rsidRDefault="001F08F4" w:rsidP="00382004">
      <w:pPr>
        <w:autoSpaceDE w:val="0"/>
        <w:autoSpaceDN w:val="0"/>
        <w:adjustRightInd w:val="0"/>
        <w:ind w:firstLine="709"/>
        <w:jc w:val="both"/>
      </w:pPr>
      <w:r w:rsidRPr="007C4431">
        <w:t>-  обеспечение выполнения поставленных руководством задач;</w:t>
      </w:r>
    </w:p>
    <w:p w:rsidR="001F08F4" w:rsidRPr="007C4431" w:rsidRDefault="001F08F4" w:rsidP="00382004">
      <w:pPr>
        <w:autoSpaceDE w:val="0"/>
        <w:autoSpaceDN w:val="0"/>
        <w:adjustRightInd w:val="0"/>
        <w:ind w:firstLine="709"/>
        <w:jc w:val="both"/>
      </w:pPr>
      <w:r w:rsidRPr="007C4431">
        <w:t>- эффективное планирование служебного времени;</w:t>
      </w:r>
    </w:p>
    <w:p w:rsidR="001F08F4" w:rsidRPr="007C4431" w:rsidRDefault="001F08F4" w:rsidP="00382004">
      <w:pPr>
        <w:autoSpaceDE w:val="0"/>
        <w:autoSpaceDN w:val="0"/>
        <w:adjustRightInd w:val="0"/>
        <w:ind w:firstLine="709"/>
        <w:jc w:val="both"/>
      </w:pPr>
      <w:r w:rsidRPr="007C4431">
        <w:t>- анализ и прогнозирование деятельности в порученной сфере.</w:t>
      </w:r>
    </w:p>
    <w:p w:rsidR="001F08F4" w:rsidRPr="007C4431" w:rsidRDefault="001F08F4" w:rsidP="00382004">
      <w:pPr>
        <w:autoSpaceDE w:val="0"/>
        <w:autoSpaceDN w:val="0"/>
        <w:adjustRightInd w:val="0"/>
        <w:ind w:firstLine="709"/>
        <w:jc w:val="both"/>
      </w:pPr>
      <w:r w:rsidRPr="007C4431">
        <w:t>Иные функциональные знания.</w:t>
      </w:r>
    </w:p>
    <w:p w:rsidR="001F08F4" w:rsidRPr="007C4431" w:rsidRDefault="001F08F4" w:rsidP="00382004">
      <w:pPr>
        <w:autoSpaceDE w:val="0"/>
        <w:autoSpaceDN w:val="0"/>
        <w:adjustRightInd w:val="0"/>
        <w:ind w:firstLine="709"/>
        <w:jc w:val="both"/>
      </w:pPr>
    </w:p>
    <w:p w:rsidR="001F08F4" w:rsidRPr="007C4431" w:rsidRDefault="001F08F4" w:rsidP="003F0E1B">
      <w:pPr>
        <w:autoSpaceDE w:val="0"/>
        <w:autoSpaceDN w:val="0"/>
        <w:adjustRightInd w:val="0"/>
        <w:ind w:firstLine="709"/>
        <w:jc w:val="both"/>
      </w:pPr>
      <w:r w:rsidRPr="007C4431">
        <w:t xml:space="preserve">6.6. Наличие базовых умений: </w:t>
      </w:r>
    </w:p>
    <w:p w:rsidR="001F08F4" w:rsidRPr="007C4431" w:rsidRDefault="001F08F4" w:rsidP="003F0E1B">
      <w:pPr>
        <w:autoSpaceDE w:val="0"/>
        <w:autoSpaceDN w:val="0"/>
        <w:adjustRightInd w:val="0"/>
        <w:ind w:firstLine="709"/>
        <w:jc w:val="both"/>
      </w:pPr>
      <w:r w:rsidRPr="007C4431">
        <w:t>- умение мыслить системно (стратегически);</w:t>
      </w:r>
    </w:p>
    <w:p w:rsidR="001F08F4" w:rsidRPr="007C4431" w:rsidRDefault="001F08F4" w:rsidP="003F0E1B">
      <w:pPr>
        <w:autoSpaceDE w:val="0"/>
        <w:autoSpaceDN w:val="0"/>
        <w:adjustRightInd w:val="0"/>
        <w:ind w:firstLine="709"/>
        <w:jc w:val="both"/>
      </w:pPr>
      <w:r w:rsidRPr="007C4431">
        <w:t>- умение планировать, рационально использовать служебное время и достигать результата;</w:t>
      </w:r>
    </w:p>
    <w:p w:rsidR="001F08F4" w:rsidRPr="007C4431" w:rsidRDefault="001F08F4" w:rsidP="003F0E1B">
      <w:pPr>
        <w:autoSpaceDE w:val="0"/>
        <w:autoSpaceDN w:val="0"/>
        <w:adjustRightInd w:val="0"/>
        <w:ind w:firstLine="709"/>
        <w:jc w:val="both"/>
      </w:pPr>
      <w:r w:rsidRPr="007C4431">
        <w:t>- коммуникативные умения;</w:t>
      </w:r>
    </w:p>
    <w:p w:rsidR="001F08F4" w:rsidRPr="007C4431" w:rsidRDefault="001F08F4" w:rsidP="003F0E1B">
      <w:pPr>
        <w:autoSpaceDE w:val="0"/>
        <w:autoSpaceDN w:val="0"/>
        <w:adjustRightInd w:val="0"/>
        <w:ind w:firstLine="709"/>
        <w:jc w:val="both"/>
      </w:pPr>
      <w:r w:rsidRPr="007C4431">
        <w:t>- умение управлять изменениями.</w:t>
      </w:r>
    </w:p>
    <w:p w:rsidR="001F08F4" w:rsidRPr="007C4431" w:rsidRDefault="001F08F4" w:rsidP="003F0E1B">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6.7. Наличие профессиональных умений: в соответствии с должностным регламентом.</w:t>
      </w:r>
    </w:p>
    <w:p w:rsidR="001F08F4" w:rsidRPr="007C4431" w:rsidRDefault="001F08F4" w:rsidP="00382004">
      <w:pPr>
        <w:autoSpaceDE w:val="0"/>
        <w:autoSpaceDN w:val="0"/>
        <w:adjustRightInd w:val="0"/>
        <w:ind w:firstLine="709"/>
        <w:jc w:val="both"/>
      </w:pPr>
      <w:r w:rsidRPr="007C4431">
        <w:t>Иные профессиональные умения.</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6.8. наличие функциональных умений:</w:t>
      </w:r>
    </w:p>
    <w:p w:rsidR="001F08F4" w:rsidRPr="007C4431" w:rsidRDefault="001F08F4" w:rsidP="00382004">
      <w:pPr>
        <w:autoSpaceDE w:val="0"/>
        <w:autoSpaceDN w:val="0"/>
        <w:adjustRightInd w:val="0"/>
        <w:ind w:firstLine="709"/>
        <w:jc w:val="both"/>
      </w:pPr>
      <w:r w:rsidRPr="007C4431">
        <w:t>- работа - с внутренними и периферийными устройствами компьютера, информационно – 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подготовкой презентаций, использования графических объектов в электронных документах;  подготовки деловой корреспонденции и актов управления.</w:t>
      </w:r>
    </w:p>
    <w:p w:rsidR="001F08F4" w:rsidRPr="007C4431" w:rsidRDefault="001F08F4" w:rsidP="00382004">
      <w:pPr>
        <w:autoSpaceDE w:val="0"/>
        <w:autoSpaceDN w:val="0"/>
        <w:adjustRightInd w:val="0"/>
        <w:ind w:firstLine="709"/>
        <w:jc w:val="both"/>
      </w:pPr>
      <w:r w:rsidRPr="007C4431">
        <w:t xml:space="preserve">Иные профессиональные умения, связанные с деятельностью отдела. </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III. Должностные обязанности, права и ответственность</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7C4431">
          <w:t>2004 г</w:t>
        </w:r>
      </w:smartTag>
      <w:r w:rsidRPr="007C4431">
        <w:t>.  N 79-ФЗ "О государственной гражданской службе Российской Федерации" (далее – Федеральный закон).</w:t>
      </w:r>
    </w:p>
    <w:p w:rsidR="001F08F4" w:rsidRPr="007C4431" w:rsidRDefault="001F08F4" w:rsidP="00382004">
      <w:pPr>
        <w:autoSpaceDE w:val="0"/>
        <w:autoSpaceDN w:val="0"/>
        <w:adjustRightInd w:val="0"/>
        <w:ind w:firstLine="709"/>
        <w:jc w:val="both"/>
      </w:pPr>
    </w:p>
    <w:p w:rsidR="001F08F4" w:rsidRPr="007C4431" w:rsidRDefault="001F08F4" w:rsidP="00A00D37">
      <w:pPr>
        <w:autoSpaceDE w:val="0"/>
        <w:autoSpaceDN w:val="0"/>
        <w:adjustRightInd w:val="0"/>
        <w:ind w:firstLine="709"/>
        <w:jc w:val="both"/>
      </w:pPr>
      <w:r w:rsidRPr="007C4431">
        <w:t>8. В целях реализации задач и функций, возложенных на отдел старший государственный налоговый инспектор обязан:</w:t>
      </w:r>
    </w:p>
    <w:p w:rsidR="001F08F4" w:rsidRPr="007C4431" w:rsidRDefault="001F08F4" w:rsidP="007B281D">
      <w:pPr>
        <w:pStyle w:val="BodyText"/>
        <w:ind w:firstLine="709"/>
        <w:rPr>
          <w:rStyle w:val="FontStyle11"/>
          <w:sz w:val="24"/>
        </w:rPr>
      </w:pPr>
      <w:r w:rsidRPr="007C4431">
        <w:rPr>
          <w:rStyle w:val="FontStyle11"/>
          <w:sz w:val="24"/>
        </w:rPr>
        <w:t>- Обеспечивать реализацию федеральных законов, нормативно-правовых актов Российской Федерации, приказов и распоряжений Министерства финансов Российской Федерации, ФНС России по вопросам, относящимся к компетенции отдела;</w:t>
      </w:r>
    </w:p>
    <w:p w:rsidR="001F08F4" w:rsidRPr="007C4431" w:rsidRDefault="001F08F4" w:rsidP="007B281D">
      <w:pPr>
        <w:pStyle w:val="BodyText"/>
        <w:ind w:firstLine="709"/>
        <w:rPr>
          <w:rStyle w:val="FontStyle11"/>
          <w:sz w:val="24"/>
        </w:rPr>
      </w:pPr>
      <w:r w:rsidRPr="007C4431">
        <w:rPr>
          <w:rStyle w:val="FontStyle11"/>
          <w:sz w:val="24"/>
        </w:rPr>
        <w:t>- Составлять протоколы об административных правонарушениях и осуществлять производство по делам об административных правонарушениях в соответствии с Кодексом Российской Федерации об административных правонарушениях;</w:t>
      </w:r>
    </w:p>
    <w:p w:rsidR="001F08F4" w:rsidRPr="007C4431" w:rsidRDefault="001F08F4" w:rsidP="007B281D">
      <w:pPr>
        <w:pStyle w:val="BodyText"/>
        <w:ind w:firstLine="709"/>
        <w:rPr>
          <w:rStyle w:val="FontStyle11"/>
          <w:sz w:val="24"/>
        </w:rPr>
      </w:pPr>
      <w:r w:rsidRPr="007C4431">
        <w:rPr>
          <w:rStyle w:val="FontStyle11"/>
          <w:sz w:val="24"/>
        </w:rPr>
        <w:t xml:space="preserve">- Изучать законодательные и иные нормативные акты Российской Федерации и г. Москвы, информационные письма и обзоры судебных органов по вопросам налогообложения; </w:t>
      </w:r>
    </w:p>
    <w:p w:rsidR="001F08F4" w:rsidRPr="00CC5566" w:rsidRDefault="001F08F4" w:rsidP="00CC5566">
      <w:pPr>
        <w:ind w:firstLine="610"/>
        <w:jc w:val="both"/>
      </w:pPr>
      <w:r w:rsidRPr="00CC5566">
        <w:t>Проведение КНП налогоплательщиков представивших налоговые декларации по НДС с суммами исчисленными к возмещению из бюджета.</w:t>
      </w:r>
    </w:p>
    <w:p w:rsidR="001F08F4" w:rsidRPr="00CC5566" w:rsidRDefault="001F08F4" w:rsidP="00CC5566">
      <w:pPr>
        <w:ind w:firstLine="610"/>
        <w:jc w:val="both"/>
      </w:pPr>
      <w:r w:rsidRPr="00CC5566">
        <w:t>Проверка заявлений налогоплательщиков-импортеров из стран Таможенного союза, оформление протоколов совещаний  отдела (составление ежемесячного отчета).</w:t>
      </w:r>
    </w:p>
    <w:p w:rsidR="001F08F4" w:rsidRPr="00CC5566" w:rsidRDefault="001F08F4" w:rsidP="00CC5566">
      <w:pPr>
        <w:ind w:firstLine="610"/>
        <w:jc w:val="both"/>
      </w:pPr>
      <w:r w:rsidRPr="00CC5566">
        <w:t xml:space="preserve">Проведение КНП налогоплательщиков представивших налоговые декларации по косвенным налогам с суммами исчисленными к уплате в бюджет  . </w:t>
      </w:r>
    </w:p>
    <w:p w:rsidR="001F08F4" w:rsidRPr="00CC5566" w:rsidRDefault="001F08F4" w:rsidP="00CC5566">
      <w:pPr>
        <w:ind w:firstLine="610"/>
        <w:jc w:val="both"/>
      </w:pPr>
      <w:r w:rsidRPr="00CC5566">
        <w:t>Предоставление ежемесячной информации (до 1 числа) в ОКП №1 по декларациям в которых заполнены строки «Корректировка реализации на основании п.6 ст.105.3 НК РФ». Выставление сообщений организациям, у которых заполнены данные строки в декларациях.</w:t>
      </w:r>
    </w:p>
    <w:p w:rsidR="001F08F4" w:rsidRPr="00CC5566" w:rsidRDefault="001F08F4" w:rsidP="00CC5566">
      <w:pPr>
        <w:ind w:firstLine="610"/>
        <w:jc w:val="both"/>
      </w:pPr>
      <w:r w:rsidRPr="00CC5566">
        <w:t>Ежеквартальный отчет (до 5 числа) в соответствии с письмом от 16.01.2015 № 24-12/00204дсп@ в отношение особого контроля за возмещением (предъявлением к вычету) налога на добавленную стоимость по услугам автоперевозки.</w:t>
      </w:r>
    </w:p>
    <w:p w:rsidR="001F08F4" w:rsidRPr="00CC5566" w:rsidRDefault="001F08F4" w:rsidP="00CC5566">
      <w:pPr>
        <w:ind w:firstLine="610"/>
        <w:jc w:val="both"/>
      </w:pPr>
      <w:r>
        <w:t>Отчет 1-НТК (ежеквартально)</w:t>
      </w:r>
      <w:r w:rsidRPr="00CC5566">
        <w:t>.</w:t>
      </w:r>
    </w:p>
    <w:p w:rsidR="001F08F4" w:rsidRPr="00CC5566" w:rsidRDefault="001F08F4" w:rsidP="00CC5566">
      <w:pPr>
        <w:ind w:firstLine="610"/>
        <w:jc w:val="both"/>
      </w:pPr>
      <w:r w:rsidRPr="00CC5566">
        <w:t>Работа с программой ПИК-НДС.</w:t>
      </w:r>
    </w:p>
    <w:p w:rsidR="001F08F4" w:rsidRPr="00CC5566" w:rsidRDefault="001F08F4" w:rsidP="00CC5566">
      <w:pPr>
        <w:ind w:firstLine="610"/>
        <w:jc w:val="both"/>
      </w:pPr>
      <w:r w:rsidRPr="00CC5566">
        <w:t>Составление ежемесячного отчета, информации (до 25 числа каждого месяца) в соответствии с письмом Управления ФНС России по г. Москве № 16-12/075664 от 30.07.2013 г. Информация об организациях, представивших с 01.06.2013 г. в инспекцию декларации по НДС с заявленным возмещение налога свыше 1 500 000 руб., связанного с приобретением крупной партии товара, не реализованного в полном объеме, в том числе в последующих налоговых периодах.</w:t>
      </w:r>
    </w:p>
    <w:p w:rsidR="001F08F4" w:rsidRPr="00CC5566" w:rsidRDefault="001F08F4" w:rsidP="00CC5566">
      <w:pPr>
        <w:ind w:firstLine="610"/>
        <w:jc w:val="both"/>
      </w:pPr>
      <w:r w:rsidRPr="00CC5566">
        <w:t>Составление и представление следующих отчетов по отделу:</w:t>
      </w:r>
    </w:p>
    <w:p w:rsidR="001F08F4" w:rsidRPr="00CC5566" w:rsidRDefault="001F08F4" w:rsidP="00CC5566">
      <w:pPr>
        <w:ind w:firstLine="610"/>
        <w:jc w:val="both"/>
      </w:pPr>
      <w:r w:rsidRPr="00CC5566">
        <w:t>- по алкогольной продукции;</w:t>
      </w:r>
    </w:p>
    <w:p w:rsidR="001F08F4" w:rsidRPr="00CC5566" w:rsidRDefault="001F08F4" w:rsidP="00CC5566">
      <w:pPr>
        <w:ind w:firstLine="610"/>
        <w:jc w:val="both"/>
      </w:pPr>
      <w:r w:rsidRPr="00CC5566">
        <w:t>- по формам 5-ПВ, 5-АЛ, 5-АМ, 5-НП, 5-ТИ.</w:t>
      </w:r>
    </w:p>
    <w:p w:rsidR="001F08F4" w:rsidRPr="00CC5566" w:rsidRDefault="001F08F4" w:rsidP="00CC5566">
      <w:pPr>
        <w:ind w:firstLine="610"/>
        <w:jc w:val="both"/>
        <w:rPr>
          <w:color w:val="000000"/>
        </w:rPr>
      </w:pPr>
      <w:r w:rsidRPr="00CC5566">
        <w:rPr>
          <w:color w:val="000000"/>
        </w:rPr>
        <w:t>Проведение в базу систему ЭОД решения судов, решения вышестоящих налоговых органов (ВНО).</w:t>
      </w:r>
    </w:p>
    <w:p w:rsidR="001F08F4" w:rsidRPr="00CC5566" w:rsidRDefault="001F08F4" w:rsidP="00CC5566">
      <w:pPr>
        <w:ind w:firstLine="610"/>
        <w:jc w:val="both"/>
      </w:pPr>
      <w:r w:rsidRPr="00CC5566">
        <w:t>Ведение журнала ДСП.</w:t>
      </w:r>
    </w:p>
    <w:p w:rsidR="001F08F4" w:rsidRPr="00CC5566" w:rsidRDefault="001F08F4" w:rsidP="00CC5566">
      <w:pPr>
        <w:ind w:firstLine="610"/>
        <w:jc w:val="both"/>
      </w:pPr>
      <w:r w:rsidRPr="00CC5566">
        <w:t>Осуществление отражения результатов камеральных налоговых проверок мигрантов.</w:t>
      </w:r>
    </w:p>
    <w:p w:rsidR="001F08F4" w:rsidRPr="00CC5566" w:rsidRDefault="001F08F4" w:rsidP="00CC5566">
      <w:pPr>
        <w:ind w:firstLine="610"/>
        <w:jc w:val="both"/>
      </w:pPr>
      <w:r w:rsidRPr="00CC5566">
        <w:t>Ведение журнала регистрации писем запросов в таможни.</w:t>
      </w:r>
    </w:p>
    <w:p w:rsidR="001F08F4" w:rsidRPr="00CC5566" w:rsidRDefault="001F08F4" w:rsidP="00CC5566">
      <w:pPr>
        <w:ind w:firstLine="610"/>
        <w:jc w:val="both"/>
      </w:pPr>
      <w:r w:rsidRPr="00CC5566">
        <w:t>Открытие/закрытие налоговых обязательств по НДС.</w:t>
      </w:r>
    </w:p>
    <w:p w:rsidR="001F08F4" w:rsidRPr="00CC5566" w:rsidRDefault="001F08F4" w:rsidP="00CC5566">
      <w:pPr>
        <w:ind w:firstLine="610"/>
        <w:jc w:val="both"/>
      </w:pPr>
      <w:r w:rsidRPr="00CC5566">
        <w:t>Осуществление учета рабочего времени сотрудников отдела.</w:t>
      </w:r>
    </w:p>
    <w:p w:rsidR="001F08F4" w:rsidRPr="00CC5566" w:rsidRDefault="001F08F4" w:rsidP="00CC5566">
      <w:pPr>
        <w:ind w:firstLine="610"/>
        <w:jc w:val="both"/>
      </w:pPr>
      <w:r w:rsidRPr="00CC5566">
        <w:t>Ответственный за работу за архивом.</w:t>
      </w:r>
    </w:p>
    <w:p w:rsidR="001F08F4" w:rsidRPr="00CC5566" w:rsidRDefault="001F08F4" w:rsidP="00CC5566">
      <w:pPr>
        <w:ind w:firstLine="610"/>
        <w:jc w:val="both"/>
      </w:pPr>
      <w:r w:rsidRPr="00CC5566">
        <w:t>Ответственный за предоставление в УФНС России по г. Москве информации по «металлу».</w:t>
      </w:r>
    </w:p>
    <w:p w:rsidR="001F08F4" w:rsidRPr="00CC5566" w:rsidRDefault="001F08F4" w:rsidP="00CC5566">
      <w:pPr>
        <w:pStyle w:val="BodyText"/>
        <w:ind w:firstLine="709"/>
      </w:pPr>
      <w:r w:rsidRPr="00CC5566">
        <w:t xml:space="preserve">Мониторинг организаций – мигрантов в части проведения КНП по декларациям  по НДС с суммами исчисленными к возмещению из бюджета (передача дел по месту постановки организации – мигранта), ежемесячный отчет по миграции для отдела анализа. </w:t>
      </w:r>
    </w:p>
    <w:p w:rsidR="001F08F4" w:rsidRPr="00CC5566" w:rsidRDefault="001F08F4" w:rsidP="00CC5566">
      <w:pPr>
        <w:pStyle w:val="BodyText"/>
        <w:ind w:firstLine="709"/>
        <w:rPr>
          <w:rStyle w:val="FontStyle11"/>
          <w:sz w:val="24"/>
        </w:rPr>
      </w:pPr>
      <w:r w:rsidRPr="00CC5566">
        <w:rPr>
          <w:rStyle w:val="FontStyle11"/>
          <w:sz w:val="24"/>
        </w:rPr>
        <w:t>- Обеспечивать сохранность служебного удостоверения.</w:t>
      </w:r>
    </w:p>
    <w:p w:rsidR="001F08F4" w:rsidRPr="007C4431" w:rsidRDefault="001F08F4" w:rsidP="007B281D">
      <w:pPr>
        <w:pStyle w:val="BodyText"/>
        <w:ind w:firstLine="709"/>
      </w:pPr>
      <w:r w:rsidRPr="007C4431">
        <w:t xml:space="preserve">9. В целях исполнения возложенных должностных обязанностей старший государственный налоговый инспектор имеет право на: </w:t>
      </w:r>
    </w:p>
    <w:p w:rsidR="001F08F4" w:rsidRPr="007C4431" w:rsidRDefault="001F08F4" w:rsidP="00382004">
      <w:pPr>
        <w:ind w:firstLine="709"/>
        <w:jc w:val="both"/>
      </w:pPr>
      <w:r w:rsidRPr="007C4431">
        <w:t>1) обеспечение надлежащих организационно-технических условий, необходимых для исполнения должностных обязанностей;</w:t>
      </w:r>
    </w:p>
    <w:p w:rsidR="001F08F4" w:rsidRPr="007C4431" w:rsidRDefault="001F08F4" w:rsidP="00382004">
      <w:pPr>
        <w:ind w:firstLine="709"/>
        <w:jc w:val="both"/>
      </w:pPr>
      <w:r w:rsidRPr="007C4431">
        <w:t>2) ознакомление с должностным регламентом и иными документами, определяющими его права и обязанности по замещаемой должности гражда</w:t>
      </w:r>
      <w:r w:rsidRPr="007C4431">
        <w:t>н</w:t>
      </w:r>
      <w:r w:rsidRPr="007C4431">
        <w:t>ской службы, критериями оценки эффективности исполнения должностных обязанностей, показателями результативности пр</w:t>
      </w:r>
      <w:r w:rsidRPr="007C4431">
        <w:t>о</w:t>
      </w:r>
      <w:r w:rsidRPr="007C4431">
        <w:t>фессиональной служебной деятельности и условиями должностного роста;</w:t>
      </w:r>
    </w:p>
    <w:p w:rsidR="001F08F4" w:rsidRPr="007C4431" w:rsidRDefault="001F08F4" w:rsidP="00382004">
      <w:pPr>
        <w:ind w:firstLine="709"/>
        <w:jc w:val="both"/>
      </w:pPr>
      <w:r w:rsidRPr="007C4431">
        <w:t>3) отдых, обеспечиваемый установлением нормальной продолжительности служебного времени, пр</w:t>
      </w:r>
      <w:r w:rsidRPr="007C4431">
        <w:t>е</w:t>
      </w:r>
      <w:r w:rsidRPr="007C4431">
        <w:t>доставлением выходных дней и нерабочих праздничных дней, а также ежегодных оплачиваемых основного и дополн</w:t>
      </w:r>
      <w:r w:rsidRPr="007C4431">
        <w:t>и</w:t>
      </w:r>
      <w:r w:rsidRPr="007C4431">
        <w:t>тельных отпусков;</w:t>
      </w:r>
    </w:p>
    <w:p w:rsidR="001F08F4" w:rsidRPr="007C4431" w:rsidRDefault="001F08F4" w:rsidP="00382004">
      <w:pPr>
        <w:ind w:firstLine="709"/>
        <w:jc w:val="both"/>
      </w:pPr>
      <w:r w:rsidRPr="007C4431">
        <w:t>4) оплату труда и другие выплаты в соответствии с Федеральным законом, иными нормативными правовыми актами Российской Федерации и со сл</w:t>
      </w:r>
      <w:r w:rsidRPr="007C4431">
        <w:t>у</w:t>
      </w:r>
      <w:r w:rsidRPr="007C4431">
        <w:t>жебным контрактом;</w:t>
      </w:r>
    </w:p>
    <w:p w:rsidR="001F08F4" w:rsidRPr="007C4431" w:rsidRDefault="001F08F4" w:rsidP="00382004">
      <w:pPr>
        <w:ind w:firstLine="709"/>
        <w:jc w:val="both"/>
      </w:pPr>
      <w:r w:rsidRPr="007C4431">
        <w:t>5) получение в установленном порядке информации и материалов, необходимых для исполнения должностных обязанностей, а также на внесение предл</w:t>
      </w:r>
      <w:r w:rsidRPr="007C4431">
        <w:t>о</w:t>
      </w:r>
      <w:r w:rsidRPr="007C4431">
        <w:t>жений о совершенствовании деятельности Инспекции;</w:t>
      </w:r>
    </w:p>
    <w:p w:rsidR="001F08F4" w:rsidRPr="007C4431" w:rsidRDefault="001F08F4" w:rsidP="00382004">
      <w:pPr>
        <w:ind w:firstLine="709"/>
        <w:jc w:val="both"/>
      </w:pPr>
      <w:r w:rsidRPr="007C4431">
        <w:t>6) доступ в установленном порядке к сведениям, составляющим государс</w:t>
      </w:r>
      <w:r w:rsidRPr="007C4431">
        <w:t>т</w:t>
      </w:r>
      <w:r w:rsidRPr="007C4431">
        <w:t>венную тайну, если исполнение должностных обязанностей связано с использов</w:t>
      </w:r>
      <w:r w:rsidRPr="007C4431">
        <w:t>а</w:t>
      </w:r>
      <w:r w:rsidRPr="007C4431">
        <w:t>нием таких сведений;</w:t>
      </w:r>
    </w:p>
    <w:p w:rsidR="001F08F4" w:rsidRPr="007C4431" w:rsidRDefault="001F08F4" w:rsidP="00382004">
      <w:pPr>
        <w:ind w:firstLine="709"/>
        <w:jc w:val="both"/>
      </w:pPr>
      <w:r w:rsidRPr="007C4431">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7C4431">
        <w:t>н</w:t>
      </w:r>
      <w:r w:rsidRPr="007C4431">
        <w:t>ные объединения и иные организации;</w:t>
      </w:r>
    </w:p>
    <w:p w:rsidR="001F08F4" w:rsidRPr="007C4431" w:rsidRDefault="001F08F4" w:rsidP="00382004">
      <w:pPr>
        <w:pStyle w:val="1"/>
        <w:rPr>
          <w:sz w:val="24"/>
          <w:szCs w:val="24"/>
        </w:rPr>
      </w:pPr>
      <w:r w:rsidRPr="007C4431">
        <w:rPr>
          <w:sz w:val="24"/>
          <w:szCs w:val="24"/>
        </w:rPr>
        <w:t>8) ознакомление с отзывами о его профессиональной служебной деятельн</w:t>
      </w:r>
      <w:r w:rsidRPr="007C4431">
        <w:rPr>
          <w:sz w:val="24"/>
          <w:szCs w:val="24"/>
        </w:rPr>
        <w:t>о</w:t>
      </w:r>
      <w:r w:rsidRPr="007C4431">
        <w:rPr>
          <w:sz w:val="24"/>
          <w:szCs w:val="24"/>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7C4431">
        <w:rPr>
          <w:sz w:val="24"/>
          <w:szCs w:val="24"/>
        </w:rPr>
        <w:t>о</w:t>
      </w:r>
      <w:r w:rsidRPr="007C4431">
        <w:rPr>
          <w:sz w:val="24"/>
          <w:szCs w:val="24"/>
        </w:rPr>
        <w:t>кументов и материалов;</w:t>
      </w:r>
    </w:p>
    <w:p w:rsidR="001F08F4" w:rsidRPr="007C4431" w:rsidRDefault="001F08F4" w:rsidP="00382004">
      <w:pPr>
        <w:ind w:firstLine="709"/>
        <w:jc w:val="both"/>
      </w:pPr>
      <w:r w:rsidRPr="007C4431">
        <w:t>9) защиту сведений о гражданском служащем;</w:t>
      </w:r>
    </w:p>
    <w:p w:rsidR="001F08F4" w:rsidRPr="007C4431" w:rsidRDefault="001F08F4" w:rsidP="00382004">
      <w:pPr>
        <w:ind w:firstLine="709"/>
        <w:jc w:val="both"/>
      </w:pPr>
      <w:r w:rsidRPr="007C4431">
        <w:t>10) должностной рост на конкурсной основе;</w:t>
      </w:r>
    </w:p>
    <w:p w:rsidR="001F08F4" w:rsidRPr="007C4431" w:rsidRDefault="001F08F4" w:rsidP="00382004">
      <w:pPr>
        <w:autoSpaceDE w:val="0"/>
        <w:autoSpaceDN w:val="0"/>
        <w:adjustRightInd w:val="0"/>
        <w:ind w:firstLine="709"/>
        <w:jc w:val="both"/>
      </w:pPr>
      <w:r w:rsidRPr="007C4431">
        <w:t xml:space="preserve">11) профессиональное развитие в порядке, установленном Федеральным </w:t>
      </w:r>
      <w:hyperlink r:id="rId4" w:history="1">
        <w:r w:rsidRPr="007C4431">
          <w:t>законом</w:t>
        </w:r>
      </w:hyperlink>
      <w:r w:rsidRPr="007C4431">
        <w:t xml:space="preserve"> и другими федеральными законами;</w:t>
      </w:r>
    </w:p>
    <w:p w:rsidR="001F08F4" w:rsidRPr="007C4431" w:rsidRDefault="001F08F4" w:rsidP="00382004">
      <w:pPr>
        <w:ind w:firstLine="709"/>
        <w:jc w:val="both"/>
      </w:pPr>
      <w:r w:rsidRPr="007C4431">
        <w:t>12) членство в профессиональном союзе;</w:t>
      </w:r>
    </w:p>
    <w:p w:rsidR="001F08F4" w:rsidRPr="007C4431" w:rsidRDefault="001F08F4" w:rsidP="00382004">
      <w:pPr>
        <w:ind w:firstLine="709"/>
        <w:jc w:val="both"/>
      </w:pPr>
      <w:r w:rsidRPr="007C4431">
        <w:t>13) рассмотрение индивидуальных служебных споров в соответствии с Федеральным законом и другими федеральными законами;</w:t>
      </w:r>
    </w:p>
    <w:p w:rsidR="001F08F4" w:rsidRPr="007C4431" w:rsidRDefault="001F08F4" w:rsidP="00382004">
      <w:pPr>
        <w:ind w:firstLine="709"/>
        <w:jc w:val="both"/>
      </w:pPr>
      <w:r w:rsidRPr="007C4431">
        <w:t xml:space="preserve">14) проведение по его заявлению </w:t>
      </w:r>
      <w:hyperlink r:id="rId5" w:anchor="sub_59#sub_59" w:history="1">
        <w:r w:rsidRPr="007C4431">
          <w:t>служебной проверки</w:t>
        </w:r>
      </w:hyperlink>
      <w:r w:rsidRPr="007C4431">
        <w:t>;</w:t>
      </w:r>
    </w:p>
    <w:p w:rsidR="001F08F4" w:rsidRPr="007C4431" w:rsidRDefault="001F08F4" w:rsidP="00382004">
      <w:pPr>
        <w:ind w:firstLine="709"/>
        <w:jc w:val="both"/>
      </w:pPr>
      <w:r w:rsidRPr="007C4431">
        <w:t>15) защиту своих прав и законных интересов на гражданской службе, включая обжал</w:t>
      </w:r>
      <w:r w:rsidRPr="007C4431">
        <w:t>о</w:t>
      </w:r>
      <w:r w:rsidRPr="007C4431">
        <w:t>вание в суде их нарушения;</w:t>
      </w:r>
    </w:p>
    <w:p w:rsidR="001F08F4" w:rsidRPr="007C4431" w:rsidRDefault="001F08F4" w:rsidP="00382004">
      <w:pPr>
        <w:ind w:firstLine="709"/>
        <w:jc w:val="both"/>
      </w:pPr>
      <w:r w:rsidRPr="007C4431">
        <w:t>16) медицинское страхование в соответствии с Федеральным законом и ф</w:t>
      </w:r>
      <w:r w:rsidRPr="007C4431">
        <w:t>е</w:t>
      </w:r>
      <w:r w:rsidRPr="007C4431">
        <w:t>деральным законом о медицинском страховании государственных служащих Российской Фед</w:t>
      </w:r>
      <w:r w:rsidRPr="007C4431">
        <w:t>е</w:t>
      </w:r>
      <w:r w:rsidRPr="007C4431">
        <w:t>рации;</w:t>
      </w:r>
    </w:p>
    <w:p w:rsidR="001F08F4" w:rsidRPr="007C4431" w:rsidRDefault="001F08F4" w:rsidP="00382004">
      <w:pPr>
        <w:ind w:firstLine="709"/>
        <w:jc w:val="both"/>
      </w:pPr>
      <w:r w:rsidRPr="007C4431">
        <w:t>17) государственную защиту своих жизни и здоровья, жизни и здоровья членов своей семьи, а также принадлежащего ему имущества;</w:t>
      </w:r>
    </w:p>
    <w:p w:rsidR="001F08F4" w:rsidRPr="007C4431" w:rsidRDefault="001F08F4" w:rsidP="00382004">
      <w:pPr>
        <w:ind w:firstLine="709"/>
        <w:jc w:val="both"/>
      </w:pPr>
      <w:r w:rsidRPr="007C4431">
        <w:t>18) государственное пенсионное обеспечение в соответствии с федеральным законом;</w:t>
      </w:r>
    </w:p>
    <w:p w:rsidR="001F08F4" w:rsidRPr="007C4431" w:rsidRDefault="001F08F4" w:rsidP="00382004">
      <w:pPr>
        <w:autoSpaceDE w:val="0"/>
        <w:autoSpaceDN w:val="0"/>
        <w:adjustRightInd w:val="0"/>
        <w:ind w:firstLine="709"/>
        <w:jc w:val="both"/>
      </w:pPr>
      <w:r w:rsidRPr="007C4431">
        <w:t>19) выполнение иной оплач</w:t>
      </w:r>
      <w:r w:rsidRPr="007C4431">
        <w:t>и</w:t>
      </w:r>
      <w:r w:rsidRPr="007C4431">
        <w:t xml:space="preserve">ваемой работы, с предварительным уведомлением </w:t>
      </w:r>
      <w:hyperlink r:id="rId6" w:anchor="sub_102#sub_102" w:history="1">
        <w:r w:rsidRPr="007C4431">
          <w:t>представителя нанимателя</w:t>
        </w:r>
      </w:hyperlink>
      <w:r w:rsidRPr="007C4431">
        <w:t xml:space="preserve">, если это не повлечет за собой </w:t>
      </w:r>
      <w:hyperlink r:id="rId7" w:anchor="sub_1901#sub_1901" w:history="1">
        <w:r w:rsidRPr="007C4431">
          <w:t>конфликт и</w:t>
        </w:r>
        <w:r w:rsidRPr="007C4431">
          <w:t>н</w:t>
        </w:r>
        <w:r w:rsidRPr="007C4431">
          <w:t>тересов</w:t>
        </w:r>
      </w:hyperlink>
      <w:r w:rsidRPr="007C4431">
        <w:t>.</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C4431">
          <w:t>2004 г</w:t>
        </w:r>
      </w:smartTag>
      <w:r w:rsidRPr="007C4431">
        <w:t>. N 506, положением об УФНС Росси по г. Москве, утвержденным руководителем ФНС России 17.06.2015, положение об Инспекции, утвержденным руководителем УФНС России по г. Москве 17.12.2015, положением об отделе валютного контроля, приказами (распоряжениями) ФНС России, приказами УФНС России по г. Москве, приказами Инспекции, поручениями руководства Инспекции.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IV. Перечень вопросов, по которым старший государственный</w:t>
      </w:r>
    </w:p>
    <w:p w:rsidR="001F08F4" w:rsidRPr="007C4431" w:rsidRDefault="001F08F4" w:rsidP="00382004">
      <w:pPr>
        <w:autoSpaceDE w:val="0"/>
        <w:autoSpaceDN w:val="0"/>
        <w:adjustRightInd w:val="0"/>
        <w:ind w:firstLine="709"/>
        <w:jc w:val="center"/>
        <w:rPr>
          <w:b/>
        </w:rPr>
      </w:pPr>
      <w:r w:rsidRPr="007C4431">
        <w:rPr>
          <w:b/>
        </w:rPr>
        <w:t>налоговый инспектор вправе или обязан самостоятельно</w:t>
      </w:r>
    </w:p>
    <w:p w:rsidR="001F08F4" w:rsidRPr="007C4431" w:rsidRDefault="001F08F4" w:rsidP="00382004">
      <w:pPr>
        <w:autoSpaceDE w:val="0"/>
        <w:autoSpaceDN w:val="0"/>
        <w:adjustRightInd w:val="0"/>
        <w:ind w:firstLine="709"/>
        <w:jc w:val="center"/>
        <w:rPr>
          <w:b/>
        </w:rPr>
      </w:pPr>
      <w:r w:rsidRPr="007C4431">
        <w:rPr>
          <w:b/>
        </w:rPr>
        <w:t>принимать управленческие и иные решения</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12.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13.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установленными полномочиями.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 xml:space="preserve">V. Перечень вопросов, по которым </w:t>
      </w:r>
    </w:p>
    <w:p w:rsidR="001F08F4" w:rsidRPr="007C4431" w:rsidRDefault="001F08F4" w:rsidP="00382004">
      <w:pPr>
        <w:autoSpaceDE w:val="0"/>
        <w:autoSpaceDN w:val="0"/>
        <w:adjustRightInd w:val="0"/>
        <w:ind w:firstLine="709"/>
        <w:jc w:val="center"/>
        <w:rPr>
          <w:b/>
        </w:rPr>
      </w:pPr>
      <w:r w:rsidRPr="007C4431">
        <w:rPr>
          <w:b/>
        </w:rPr>
        <w:t>старший государственный налоговый инспектор вправе или обязан</w:t>
      </w:r>
    </w:p>
    <w:p w:rsidR="001F08F4" w:rsidRPr="007C4431" w:rsidRDefault="001F08F4" w:rsidP="00382004">
      <w:pPr>
        <w:autoSpaceDE w:val="0"/>
        <w:autoSpaceDN w:val="0"/>
        <w:adjustRightInd w:val="0"/>
        <w:ind w:firstLine="709"/>
        <w:jc w:val="center"/>
        <w:rPr>
          <w:b/>
        </w:rPr>
      </w:pPr>
      <w:r w:rsidRPr="007C4431">
        <w:rPr>
          <w:b/>
        </w:rPr>
        <w:t>участвовать при подготовке проектов нормативных правовых</w:t>
      </w:r>
    </w:p>
    <w:p w:rsidR="001F08F4" w:rsidRPr="007C4431" w:rsidRDefault="001F08F4" w:rsidP="00382004">
      <w:pPr>
        <w:autoSpaceDE w:val="0"/>
        <w:autoSpaceDN w:val="0"/>
        <w:adjustRightInd w:val="0"/>
        <w:ind w:firstLine="709"/>
        <w:jc w:val="center"/>
        <w:rPr>
          <w:b/>
        </w:rPr>
      </w:pPr>
      <w:r w:rsidRPr="007C4431">
        <w:rPr>
          <w:b/>
        </w:rPr>
        <w:t>актов и (или) проектов управленческих и иных решений</w:t>
      </w:r>
    </w:p>
    <w:p w:rsidR="001F08F4" w:rsidRPr="007C4431" w:rsidRDefault="001F08F4" w:rsidP="00382004">
      <w:pPr>
        <w:autoSpaceDE w:val="0"/>
        <w:autoSpaceDN w:val="0"/>
        <w:adjustRightInd w:val="0"/>
        <w:ind w:firstLine="709"/>
        <w:jc w:val="both"/>
        <w:rPr>
          <w:b/>
        </w:rPr>
      </w:pPr>
    </w:p>
    <w:p w:rsidR="001F08F4" w:rsidRPr="007C4431" w:rsidRDefault="001F08F4" w:rsidP="00382004">
      <w:pPr>
        <w:autoSpaceDE w:val="0"/>
        <w:autoSpaceDN w:val="0"/>
        <w:adjustRightInd w:val="0"/>
        <w:ind w:firstLine="709"/>
        <w:jc w:val="both"/>
      </w:pPr>
      <w:r w:rsidRPr="007C4431">
        <w:t xml:space="preserve">14. Старший государственный налоговый инспектор в соответствии со своей компетенцией вправе участвовать в подготовке (обсуждении) следующих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в части методологического, организационного и информационного обеспечения подготовки соответствующих документов по вопросам, отнесенным к компетенции отдела. </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1F08F4" w:rsidRPr="007C4431" w:rsidRDefault="001F08F4" w:rsidP="00382004">
      <w:pPr>
        <w:autoSpaceDE w:val="0"/>
        <w:autoSpaceDN w:val="0"/>
        <w:adjustRightInd w:val="0"/>
        <w:ind w:firstLine="709"/>
        <w:jc w:val="both"/>
      </w:pPr>
      <w:r w:rsidRPr="007C4431">
        <w:t>положений об отделе и инспекции;</w:t>
      </w:r>
    </w:p>
    <w:p w:rsidR="001F08F4" w:rsidRPr="007C4431" w:rsidRDefault="001F08F4" w:rsidP="00382004">
      <w:pPr>
        <w:autoSpaceDE w:val="0"/>
        <w:autoSpaceDN w:val="0"/>
        <w:adjustRightInd w:val="0"/>
        <w:ind w:firstLine="709"/>
        <w:jc w:val="both"/>
      </w:pPr>
      <w:r w:rsidRPr="007C4431">
        <w:t>графика отпусков гражданских служащих отдела;</w:t>
      </w:r>
    </w:p>
    <w:p w:rsidR="001F08F4" w:rsidRPr="007C4431" w:rsidRDefault="001F08F4" w:rsidP="00382004">
      <w:pPr>
        <w:autoSpaceDE w:val="0"/>
        <w:autoSpaceDN w:val="0"/>
        <w:adjustRightInd w:val="0"/>
        <w:ind w:firstLine="709"/>
        <w:jc w:val="both"/>
      </w:pPr>
      <w:r w:rsidRPr="007C4431">
        <w:t>иных актов по поручению непосредственного руководителя и руководства Инспекции.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VI. Сроки и процедуры подготовки, рассмотрения</w:t>
      </w:r>
    </w:p>
    <w:p w:rsidR="001F08F4" w:rsidRPr="007C4431" w:rsidRDefault="001F08F4" w:rsidP="00382004">
      <w:pPr>
        <w:autoSpaceDE w:val="0"/>
        <w:autoSpaceDN w:val="0"/>
        <w:adjustRightInd w:val="0"/>
        <w:ind w:firstLine="709"/>
        <w:jc w:val="center"/>
        <w:rPr>
          <w:b/>
        </w:rPr>
      </w:pPr>
      <w:r w:rsidRPr="007C4431">
        <w:rPr>
          <w:b/>
        </w:rPr>
        <w:t>проектов управленческих и иных решений, порядок</w:t>
      </w:r>
    </w:p>
    <w:p w:rsidR="001F08F4" w:rsidRPr="007C4431" w:rsidRDefault="001F08F4" w:rsidP="00382004">
      <w:pPr>
        <w:autoSpaceDE w:val="0"/>
        <w:autoSpaceDN w:val="0"/>
        <w:adjustRightInd w:val="0"/>
        <w:ind w:firstLine="709"/>
        <w:jc w:val="center"/>
        <w:rPr>
          <w:b/>
        </w:rPr>
      </w:pPr>
      <w:r w:rsidRPr="007C4431">
        <w:rPr>
          <w:b/>
        </w:rPr>
        <w:t>согласования и принятия данных решений</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VII. Порядок служебного взаимодействия</w:t>
      </w:r>
    </w:p>
    <w:p w:rsidR="001F08F4" w:rsidRPr="007C4431" w:rsidRDefault="001F08F4" w:rsidP="00382004">
      <w:pPr>
        <w:autoSpaceDE w:val="0"/>
        <w:autoSpaceDN w:val="0"/>
        <w:adjustRightInd w:val="0"/>
        <w:ind w:firstLine="709"/>
        <w:jc w:val="both"/>
        <w:rPr>
          <w:b/>
        </w:rPr>
      </w:pPr>
    </w:p>
    <w:p w:rsidR="001F08F4" w:rsidRPr="007C4431" w:rsidRDefault="001F08F4" w:rsidP="00382004">
      <w:pPr>
        <w:autoSpaceDE w:val="0"/>
        <w:autoSpaceDN w:val="0"/>
        <w:adjustRightInd w:val="0"/>
        <w:ind w:firstLine="709"/>
        <w:jc w:val="both"/>
      </w:pPr>
      <w:r w:rsidRPr="007C4431">
        <w:t xml:space="preserve">17. Взаимодействие старшего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7C4431">
          <w:t>2002 г</w:t>
        </w:r>
      </w:smartTag>
      <w:r w:rsidRPr="007C4431">
        <w:t xml:space="preserve">.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Pr="007C4431">
          <w:t>2004 г</w:t>
        </w:r>
      </w:smartTag>
      <w:r w:rsidRPr="007C4431">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VIII. Перечень государственных услуг, оказываемых</w:t>
      </w:r>
    </w:p>
    <w:p w:rsidR="001F08F4" w:rsidRPr="007C4431" w:rsidRDefault="001F08F4" w:rsidP="00382004">
      <w:pPr>
        <w:autoSpaceDE w:val="0"/>
        <w:autoSpaceDN w:val="0"/>
        <w:adjustRightInd w:val="0"/>
        <w:ind w:firstLine="709"/>
        <w:jc w:val="center"/>
        <w:rPr>
          <w:b/>
        </w:rPr>
      </w:pPr>
      <w:r w:rsidRPr="007C4431">
        <w:rPr>
          <w:b/>
        </w:rPr>
        <w:t>гражданам и организациям в соответствии с административным</w:t>
      </w:r>
    </w:p>
    <w:p w:rsidR="001F08F4" w:rsidRPr="007C4431" w:rsidRDefault="001F08F4" w:rsidP="00382004">
      <w:pPr>
        <w:autoSpaceDE w:val="0"/>
        <w:autoSpaceDN w:val="0"/>
        <w:adjustRightInd w:val="0"/>
        <w:ind w:firstLine="709"/>
        <w:jc w:val="center"/>
        <w:rPr>
          <w:b/>
        </w:rPr>
      </w:pPr>
      <w:r w:rsidRPr="007C4431">
        <w:rPr>
          <w:b/>
        </w:rPr>
        <w:t>регламентом Федеральной налоговой службы</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both"/>
      </w:pPr>
      <w:r w:rsidRPr="007C4431">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Федеральной налоговой службы № 4 по г. Москве в соответствии с функциями, возложенными на отдел.</w:t>
      </w:r>
    </w:p>
    <w:p w:rsidR="001F08F4" w:rsidRPr="007C4431" w:rsidRDefault="001F08F4" w:rsidP="00382004">
      <w:pPr>
        <w:autoSpaceDE w:val="0"/>
        <w:autoSpaceDN w:val="0"/>
        <w:adjustRightInd w:val="0"/>
        <w:ind w:firstLine="709"/>
        <w:jc w:val="both"/>
      </w:pPr>
    </w:p>
    <w:p w:rsidR="001F08F4" w:rsidRPr="007C4431" w:rsidRDefault="001F08F4" w:rsidP="00382004">
      <w:pPr>
        <w:autoSpaceDE w:val="0"/>
        <w:autoSpaceDN w:val="0"/>
        <w:adjustRightInd w:val="0"/>
        <w:ind w:firstLine="709"/>
        <w:jc w:val="center"/>
        <w:outlineLvl w:val="2"/>
        <w:rPr>
          <w:b/>
        </w:rPr>
      </w:pPr>
      <w:r w:rsidRPr="007C4431">
        <w:rPr>
          <w:b/>
        </w:rPr>
        <w:t>IX. Показатели эффективности и результативности</w:t>
      </w:r>
    </w:p>
    <w:p w:rsidR="001F08F4" w:rsidRPr="007C4431" w:rsidRDefault="001F08F4" w:rsidP="00382004">
      <w:pPr>
        <w:autoSpaceDE w:val="0"/>
        <w:autoSpaceDN w:val="0"/>
        <w:adjustRightInd w:val="0"/>
        <w:ind w:firstLine="709"/>
        <w:jc w:val="center"/>
        <w:rPr>
          <w:b/>
        </w:rPr>
      </w:pPr>
      <w:r w:rsidRPr="007C4431">
        <w:rPr>
          <w:b/>
        </w:rPr>
        <w:t>профессиональной служебной деятельности</w:t>
      </w:r>
    </w:p>
    <w:p w:rsidR="001F08F4" w:rsidRPr="007C4431" w:rsidRDefault="001F08F4" w:rsidP="00382004">
      <w:pPr>
        <w:autoSpaceDE w:val="0"/>
        <w:autoSpaceDN w:val="0"/>
        <w:adjustRightInd w:val="0"/>
        <w:ind w:firstLine="709"/>
        <w:jc w:val="both"/>
        <w:rPr>
          <w:b/>
        </w:rPr>
      </w:pPr>
    </w:p>
    <w:p w:rsidR="001F08F4" w:rsidRPr="007C4431" w:rsidRDefault="001F08F4" w:rsidP="00382004">
      <w:pPr>
        <w:autoSpaceDE w:val="0"/>
        <w:autoSpaceDN w:val="0"/>
        <w:adjustRightInd w:val="0"/>
        <w:ind w:firstLine="709"/>
        <w:jc w:val="both"/>
      </w:pPr>
      <w:r w:rsidRPr="007C4431">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1F08F4" w:rsidRPr="007C4431" w:rsidRDefault="001F08F4" w:rsidP="00382004">
      <w:pPr>
        <w:autoSpaceDE w:val="0"/>
        <w:autoSpaceDN w:val="0"/>
        <w:adjustRightInd w:val="0"/>
        <w:ind w:firstLine="709"/>
        <w:jc w:val="both"/>
      </w:pPr>
      <w:r w:rsidRPr="007C4431">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F08F4" w:rsidRPr="007C4431" w:rsidRDefault="001F08F4" w:rsidP="00382004">
      <w:pPr>
        <w:autoSpaceDE w:val="0"/>
        <w:autoSpaceDN w:val="0"/>
        <w:adjustRightInd w:val="0"/>
        <w:ind w:firstLine="709"/>
        <w:jc w:val="both"/>
      </w:pPr>
      <w:r w:rsidRPr="007C4431">
        <w:t>- своевременности и оперативности выполнения поручений;</w:t>
      </w:r>
    </w:p>
    <w:p w:rsidR="001F08F4" w:rsidRPr="007C4431" w:rsidRDefault="001F08F4" w:rsidP="00382004">
      <w:pPr>
        <w:autoSpaceDE w:val="0"/>
        <w:autoSpaceDN w:val="0"/>
        <w:adjustRightInd w:val="0"/>
        <w:ind w:firstLine="709"/>
        <w:jc w:val="both"/>
      </w:pPr>
      <w:r w:rsidRPr="007C4431">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F08F4" w:rsidRPr="007C4431" w:rsidRDefault="001F08F4" w:rsidP="00382004">
      <w:pPr>
        <w:autoSpaceDE w:val="0"/>
        <w:autoSpaceDN w:val="0"/>
        <w:adjustRightInd w:val="0"/>
        <w:ind w:firstLine="709"/>
        <w:jc w:val="both"/>
      </w:pPr>
      <w:r w:rsidRPr="007C4431">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F08F4" w:rsidRPr="007C4431" w:rsidRDefault="001F08F4" w:rsidP="00382004">
      <w:pPr>
        <w:autoSpaceDE w:val="0"/>
        <w:autoSpaceDN w:val="0"/>
        <w:adjustRightInd w:val="0"/>
        <w:ind w:firstLine="709"/>
        <w:jc w:val="both"/>
      </w:pPr>
      <w:r w:rsidRPr="007C4431">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F08F4" w:rsidRPr="007C4431" w:rsidRDefault="001F08F4" w:rsidP="00382004">
      <w:pPr>
        <w:autoSpaceDE w:val="0"/>
        <w:autoSpaceDN w:val="0"/>
        <w:adjustRightInd w:val="0"/>
        <w:ind w:firstLine="709"/>
        <w:jc w:val="both"/>
      </w:pPr>
      <w:r w:rsidRPr="007C4431">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F08F4" w:rsidRPr="007C4431" w:rsidRDefault="001F08F4" w:rsidP="00382004">
      <w:pPr>
        <w:autoSpaceDE w:val="0"/>
        <w:autoSpaceDN w:val="0"/>
        <w:adjustRightInd w:val="0"/>
        <w:ind w:firstLine="709"/>
        <w:jc w:val="both"/>
      </w:pPr>
      <w:r w:rsidRPr="007C4431">
        <w:t>- осознанию ответственности за последствия своих действий.</w:t>
      </w:r>
    </w:p>
    <w:p w:rsidR="001F08F4" w:rsidRPr="007C4431" w:rsidRDefault="001F08F4" w:rsidP="006809DA">
      <w:pPr>
        <w:autoSpaceDE w:val="0"/>
        <w:autoSpaceDN w:val="0"/>
        <w:adjustRightInd w:val="0"/>
        <w:jc w:val="both"/>
      </w:pPr>
    </w:p>
    <w:tbl>
      <w:tblPr>
        <w:tblW w:w="10324" w:type="dxa"/>
        <w:tblLook w:val="01E0"/>
      </w:tblPr>
      <w:tblGrid>
        <w:gridCol w:w="4940"/>
        <w:gridCol w:w="2652"/>
        <w:gridCol w:w="472"/>
        <w:gridCol w:w="2260"/>
      </w:tblGrid>
      <w:tr w:rsidR="001F08F4" w:rsidRPr="007C4431" w:rsidTr="002D36B5">
        <w:tc>
          <w:tcPr>
            <w:tcW w:w="4940" w:type="dxa"/>
          </w:tcPr>
          <w:p w:rsidR="001F08F4" w:rsidRPr="007C4431" w:rsidRDefault="001F08F4" w:rsidP="0088724A">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xml:space="preserve"> </w:t>
            </w:r>
          </w:p>
          <w:p w:rsidR="001F08F4" w:rsidRPr="007C4431" w:rsidRDefault="001F08F4" w:rsidP="0088724A">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xml:space="preserve">Начальник отдела </w:t>
            </w:r>
          </w:p>
        </w:tc>
        <w:tc>
          <w:tcPr>
            <w:tcW w:w="2652" w:type="dxa"/>
            <w:tcBorders>
              <w:bottom w:val="single" w:sz="4" w:space="0" w:color="auto"/>
            </w:tcBorders>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472"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260" w:type="dxa"/>
            <w:tcBorders>
              <w:bottom w:val="single" w:sz="4" w:space="0" w:color="auto"/>
            </w:tcBorders>
          </w:tcPr>
          <w:p w:rsidR="001F08F4" w:rsidRPr="007C4431" w:rsidRDefault="001F08F4" w:rsidP="000B2BCB">
            <w:pPr>
              <w:pStyle w:val="ConsPlusNonformat"/>
              <w:widowControl/>
              <w:rPr>
                <w:rFonts w:ascii="Times New Roman" w:hAnsi="Times New Roman" w:cs="Times New Roman"/>
                <w:sz w:val="24"/>
                <w:szCs w:val="24"/>
              </w:rPr>
            </w:pPr>
          </w:p>
        </w:tc>
      </w:tr>
      <w:tr w:rsidR="001F08F4" w:rsidRPr="007C4431" w:rsidTr="002D36B5">
        <w:tc>
          <w:tcPr>
            <w:tcW w:w="4940"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p w:rsidR="001F08F4" w:rsidRPr="007C4431" w:rsidRDefault="001F08F4" w:rsidP="002D36B5">
            <w:pPr>
              <w:pStyle w:val="ConsPlusNonformat"/>
              <w:widowControl/>
              <w:ind w:firstLine="709"/>
              <w:jc w:val="both"/>
              <w:rPr>
                <w:rFonts w:ascii="Times New Roman" w:hAnsi="Times New Roman" w:cs="Times New Roman"/>
                <w:sz w:val="24"/>
                <w:szCs w:val="24"/>
              </w:rPr>
            </w:pPr>
          </w:p>
          <w:p w:rsidR="001F08F4" w:rsidRPr="007C4431" w:rsidRDefault="001F08F4" w:rsidP="002D36B5">
            <w:pPr>
              <w:pStyle w:val="ConsPlusNonformat"/>
              <w:widowControl/>
              <w:ind w:firstLine="709"/>
              <w:jc w:val="both"/>
              <w:rPr>
                <w:rFonts w:ascii="Times New Roman" w:hAnsi="Times New Roman" w:cs="Times New Roman"/>
                <w:sz w:val="24"/>
                <w:szCs w:val="24"/>
              </w:rPr>
            </w:pPr>
          </w:p>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652" w:type="dxa"/>
            <w:tcBorders>
              <w:top w:val="single" w:sz="4" w:space="0" w:color="auto"/>
            </w:tcBorders>
          </w:tcPr>
          <w:p w:rsidR="001F08F4" w:rsidRPr="007C4431" w:rsidRDefault="001F08F4" w:rsidP="002D36B5">
            <w:pPr>
              <w:pStyle w:val="ConsPlusNonformat"/>
              <w:widowControl/>
              <w:ind w:firstLine="709"/>
              <w:rPr>
                <w:rFonts w:ascii="Times New Roman" w:hAnsi="Times New Roman" w:cs="Times New Roman"/>
                <w:sz w:val="24"/>
                <w:szCs w:val="24"/>
              </w:rPr>
            </w:pPr>
            <w:r w:rsidRPr="007C4431">
              <w:rPr>
                <w:rFonts w:ascii="Times New Roman" w:hAnsi="Times New Roman" w:cs="Times New Roman"/>
                <w:sz w:val="24"/>
                <w:szCs w:val="24"/>
              </w:rPr>
              <w:t>(подпись)</w:t>
            </w:r>
          </w:p>
        </w:tc>
        <w:tc>
          <w:tcPr>
            <w:tcW w:w="472"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260" w:type="dxa"/>
            <w:tcBorders>
              <w:top w:val="single" w:sz="4" w:space="0" w:color="auto"/>
            </w:tcBorders>
          </w:tcPr>
          <w:p w:rsidR="001F08F4" w:rsidRPr="007C4431" w:rsidRDefault="001F08F4" w:rsidP="002D36B5">
            <w:pPr>
              <w:pStyle w:val="ConsPlusNonformat"/>
              <w:widowControl/>
              <w:rPr>
                <w:rFonts w:ascii="Times New Roman" w:hAnsi="Times New Roman" w:cs="Times New Roman"/>
                <w:sz w:val="24"/>
                <w:szCs w:val="24"/>
              </w:rPr>
            </w:pPr>
            <w:r w:rsidRPr="007C4431">
              <w:rPr>
                <w:rFonts w:ascii="Times New Roman" w:hAnsi="Times New Roman" w:cs="Times New Roman"/>
                <w:sz w:val="24"/>
                <w:szCs w:val="24"/>
              </w:rPr>
              <w:t xml:space="preserve">       (ФИО)</w:t>
            </w:r>
          </w:p>
        </w:tc>
      </w:tr>
      <w:tr w:rsidR="001F08F4" w:rsidRPr="007C4431" w:rsidTr="002D36B5">
        <w:tc>
          <w:tcPr>
            <w:tcW w:w="4940" w:type="dxa"/>
          </w:tcPr>
          <w:p w:rsidR="001F08F4" w:rsidRPr="007C4431" w:rsidRDefault="001F08F4" w:rsidP="009B57F3">
            <w:pPr>
              <w:pStyle w:val="ConsPlusNonformat"/>
              <w:widowControl/>
              <w:jc w:val="both"/>
              <w:rPr>
                <w:rFonts w:ascii="Times New Roman" w:hAnsi="Times New Roman" w:cs="Times New Roman"/>
                <w:sz w:val="24"/>
                <w:szCs w:val="24"/>
              </w:rPr>
            </w:pPr>
            <w:r w:rsidRPr="007C4431">
              <w:rPr>
                <w:rFonts w:ascii="Times New Roman" w:hAnsi="Times New Roman" w:cs="Times New Roman"/>
                <w:sz w:val="24"/>
                <w:szCs w:val="24"/>
              </w:rPr>
              <w:t xml:space="preserve">Заместитель начальника инспекции </w:t>
            </w:r>
          </w:p>
        </w:tc>
        <w:tc>
          <w:tcPr>
            <w:tcW w:w="2652" w:type="dxa"/>
            <w:tcBorders>
              <w:bottom w:val="single" w:sz="4" w:space="0" w:color="auto"/>
            </w:tcBorders>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472"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260" w:type="dxa"/>
            <w:tcBorders>
              <w:bottom w:val="single" w:sz="4" w:space="0" w:color="auto"/>
            </w:tcBorders>
          </w:tcPr>
          <w:p w:rsidR="001F08F4" w:rsidRPr="007C4431" w:rsidRDefault="001F08F4" w:rsidP="009B57F3">
            <w:pPr>
              <w:pStyle w:val="ConsPlusNonformat"/>
              <w:widowControl/>
              <w:tabs>
                <w:tab w:val="right" w:pos="2044"/>
              </w:tabs>
              <w:jc w:val="both"/>
              <w:rPr>
                <w:rFonts w:ascii="Times New Roman" w:hAnsi="Times New Roman" w:cs="Times New Roman"/>
                <w:sz w:val="24"/>
                <w:szCs w:val="24"/>
              </w:rPr>
            </w:pPr>
          </w:p>
        </w:tc>
      </w:tr>
      <w:tr w:rsidR="001F08F4" w:rsidRPr="007C4431" w:rsidTr="002D36B5">
        <w:tc>
          <w:tcPr>
            <w:tcW w:w="4940"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652" w:type="dxa"/>
            <w:tcBorders>
              <w:top w:val="single" w:sz="4" w:space="0" w:color="auto"/>
            </w:tcBorders>
          </w:tcPr>
          <w:p w:rsidR="001F08F4" w:rsidRPr="007C4431" w:rsidRDefault="001F08F4" w:rsidP="002D36B5">
            <w:pPr>
              <w:pStyle w:val="ConsPlusNonformat"/>
              <w:widowControl/>
              <w:ind w:firstLine="709"/>
              <w:rPr>
                <w:rFonts w:ascii="Times New Roman" w:hAnsi="Times New Roman" w:cs="Times New Roman"/>
                <w:sz w:val="24"/>
                <w:szCs w:val="24"/>
              </w:rPr>
            </w:pPr>
            <w:r w:rsidRPr="007C4431">
              <w:rPr>
                <w:rFonts w:ascii="Times New Roman" w:hAnsi="Times New Roman" w:cs="Times New Roman"/>
                <w:sz w:val="24"/>
                <w:szCs w:val="24"/>
              </w:rPr>
              <w:t xml:space="preserve"> (подпись)</w:t>
            </w:r>
          </w:p>
        </w:tc>
        <w:tc>
          <w:tcPr>
            <w:tcW w:w="472" w:type="dxa"/>
          </w:tcPr>
          <w:p w:rsidR="001F08F4" w:rsidRPr="007C4431" w:rsidRDefault="001F08F4" w:rsidP="002D36B5">
            <w:pPr>
              <w:pStyle w:val="ConsPlusNonformat"/>
              <w:widowControl/>
              <w:ind w:firstLine="709"/>
              <w:jc w:val="both"/>
              <w:rPr>
                <w:rFonts w:ascii="Times New Roman" w:hAnsi="Times New Roman" w:cs="Times New Roman"/>
                <w:sz w:val="24"/>
                <w:szCs w:val="24"/>
              </w:rPr>
            </w:pPr>
          </w:p>
        </w:tc>
        <w:tc>
          <w:tcPr>
            <w:tcW w:w="2260" w:type="dxa"/>
            <w:tcBorders>
              <w:top w:val="single" w:sz="4" w:space="0" w:color="auto"/>
            </w:tcBorders>
          </w:tcPr>
          <w:p w:rsidR="001F08F4" w:rsidRPr="007C4431" w:rsidRDefault="001F08F4" w:rsidP="002D36B5">
            <w:pPr>
              <w:pStyle w:val="ConsPlusNonformat"/>
              <w:widowControl/>
              <w:rPr>
                <w:rFonts w:ascii="Times New Roman" w:hAnsi="Times New Roman" w:cs="Times New Roman"/>
                <w:sz w:val="24"/>
                <w:szCs w:val="24"/>
              </w:rPr>
            </w:pPr>
            <w:r w:rsidRPr="007C4431">
              <w:rPr>
                <w:rFonts w:ascii="Times New Roman" w:hAnsi="Times New Roman" w:cs="Times New Roman"/>
                <w:sz w:val="24"/>
                <w:szCs w:val="24"/>
              </w:rPr>
              <w:t xml:space="preserve">        (ФИО)</w:t>
            </w:r>
          </w:p>
        </w:tc>
      </w:tr>
    </w:tbl>
    <w:p w:rsidR="001F08F4" w:rsidRPr="007C4431" w:rsidRDefault="001F08F4" w:rsidP="00CD7ED0">
      <w:pPr>
        <w:autoSpaceDE w:val="0"/>
        <w:autoSpaceDN w:val="0"/>
        <w:adjustRightInd w:val="0"/>
        <w:jc w:val="center"/>
        <w:outlineLvl w:val="2"/>
      </w:pPr>
    </w:p>
    <w:p w:rsidR="001F08F4" w:rsidRPr="007C4431" w:rsidRDefault="001F08F4" w:rsidP="00CD7ED0">
      <w:pPr>
        <w:autoSpaceDE w:val="0"/>
        <w:autoSpaceDN w:val="0"/>
        <w:adjustRightInd w:val="0"/>
        <w:jc w:val="center"/>
        <w:outlineLvl w:val="2"/>
      </w:pPr>
    </w:p>
    <w:p w:rsidR="001F08F4" w:rsidRPr="007C4431" w:rsidRDefault="001F08F4" w:rsidP="00CD7ED0">
      <w:pPr>
        <w:autoSpaceDE w:val="0"/>
        <w:autoSpaceDN w:val="0"/>
        <w:adjustRightInd w:val="0"/>
        <w:jc w:val="center"/>
        <w:outlineLvl w:val="2"/>
      </w:pPr>
    </w:p>
    <w:p w:rsidR="001F08F4" w:rsidRPr="007C4431" w:rsidRDefault="001F08F4" w:rsidP="00CD7ED0">
      <w:pPr>
        <w:autoSpaceDE w:val="0"/>
        <w:autoSpaceDN w:val="0"/>
        <w:adjustRightInd w:val="0"/>
        <w:jc w:val="center"/>
        <w:outlineLvl w:val="2"/>
      </w:pPr>
    </w:p>
    <w:p w:rsidR="001F08F4" w:rsidRPr="007C4431" w:rsidRDefault="001F08F4" w:rsidP="00CD7ED0">
      <w:pPr>
        <w:autoSpaceDE w:val="0"/>
        <w:autoSpaceDN w:val="0"/>
        <w:adjustRightInd w:val="0"/>
        <w:jc w:val="center"/>
        <w:outlineLvl w:val="2"/>
      </w:pPr>
      <w:r w:rsidRPr="007C4431">
        <w:t>Лист ознакомления</w:t>
      </w:r>
    </w:p>
    <w:p w:rsidR="001F08F4" w:rsidRPr="007C4431" w:rsidRDefault="001F08F4" w:rsidP="00CD7ED0">
      <w:pPr>
        <w:autoSpaceDE w:val="0"/>
        <w:autoSpaceDN w:val="0"/>
        <w:adjustRightInd w:val="0"/>
        <w:jc w:val="center"/>
      </w:pPr>
    </w:p>
    <w:tbl>
      <w:tblPr>
        <w:tblW w:w="10443" w:type="dxa"/>
        <w:tblInd w:w="-356" w:type="dxa"/>
        <w:tblLayout w:type="fixed"/>
        <w:tblCellMar>
          <w:left w:w="70" w:type="dxa"/>
          <w:right w:w="70" w:type="dxa"/>
        </w:tblCellMar>
        <w:tblLook w:val="0000"/>
      </w:tblPr>
      <w:tblGrid>
        <w:gridCol w:w="568"/>
        <w:gridCol w:w="3260"/>
        <w:gridCol w:w="2160"/>
        <w:gridCol w:w="2160"/>
        <w:gridCol w:w="2295"/>
      </w:tblGrid>
      <w:tr w:rsidR="001F08F4" w:rsidRPr="007C4431" w:rsidTr="001F75BA">
        <w:trPr>
          <w:cantSplit/>
          <w:trHeight w:val="840"/>
        </w:trPr>
        <w:tc>
          <w:tcPr>
            <w:tcW w:w="568" w:type="dxa"/>
            <w:tcBorders>
              <w:top w:val="single" w:sz="6" w:space="0" w:color="auto"/>
              <w:left w:val="single" w:sz="6" w:space="0" w:color="auto"/>
              <w:bottom w:val="single" w:sz="6" w:space="0" w:color="auto"/>
              <w:right w:val="single" w:sz="6" w:space="0" w:color="auto"/>
            </w:tcBorders>
          </w:tcPr>
          <w:p w:rsidR="001F08F4" w:rsidRPr="007C4431" w:rsidRDefault="001F08F4" w:rsidP="00CD7ED0">
            <w:pPr>
              <w:pStyle w:val="ConsPlusCell"/>
              <w:widowControl/>
              <w:rPr>
                <w:rFonts w:ascii="Times New Roman" w:hAnsi="Times New Roman" w:cs="Times New Roman"/>
                <w:sz w:val="24"/>
                <w:szCs w:val="24"/>
              </w:rPr>
            </w:pPr>
            <w:r w:rsidRPr="007C4431">
              <w:rPr>
                <w:rFonts w:ascii="Times New Roman" w:hAnsi="Times New Roman" w:cs="Times New Roman"/>
                <w:sz w:val="24"/>
                <w:szCs w:val="24"/>
              </w:rPr>
              <w:t xml:space="preserve">N  </w:t>
            </w:r>
            <w:r w:rsidRPr="007C4431">
              <w:rPr>
                <w:rFonts w:ascii="Times New Roman" w:hAnsi="Times New Roman" w:cs="Times New Roman"/>
                <w:sz w:val="24"/>
                <w:szCs w:val="24"/>
              </w:rPr>
              <w:br/>
              <w:t xml:space="preserve">п/п </w:t>
            </w:r>
          </w:p>
        </w:tc>
        <w:tc>
          <w:tcPr>
            <w:tcW w:w="3260" w:type="dxa"/>
            <w:tcBorders>
              <w:top w:val="single" w:sz="6" w:space="0" w:color="auto"/>
              <w:left w:val="single" w:sz="6" w:space="0" w:color="auto"/>
              <w:bottom w:val="single" w:sz="6" w:space="0" w:color="auto"/>
              <w:right w:val="single" w:sz="6" w:space="0" w:color="auto"/>
            </w:tcBorders>
          </w:tcPr>
          <w:p w:rsidR="001F08F4" w:rsidRPr="007C4431" w:rsidRDefault="001F08F4" w:rsidP="00CD7ED0">
            <w:pPr>
              <w:pStyle w:val="ConsPlusCell"/>
              <w:widowControl/>
              <w:rPr>
                <w:rFonts w:ascii="Times New Roman" w:hAnsi="Times New Roman" w:cs="Times New Roman"/>
                <w:sz w:val="24"/>
                <w:szCs w:val="24"/>
              </w:rPr>
            </w:pPr>
            <w:r w:rsidRPr="007C4431">
              <w:rPr>
                <w:rFonts w:ascii="Times New Roman" w:hAnsi="Times New Roman" w:cs="Times New Roman"/>
                <w:sz w:val="24"/>
                <w:szCs w:val="24"/>
              </w:rPr>
              <w:t xml:space="preserve">Фамилия, имя,   </w:t>
            </w:r>
            <w:r w:rsidRPr="007C4431">
              <w:rPr>
                <w:rFonts w:ascii="Times New Roman" w:hAnsi="Times New Roman" w:cs="Times New Roman"/>
                <w:sz w:val="24"/>
                <w:szCs w:val="24"/>
              </w:rPr>
              <w:br/>
              <w:t xml:space="preserve">отчество     </w:t>
            </w:r>
            <w:bookmarkStart w:id="1" w:name="_GoBack"/>
            <w:bookmarkEnd w:id="1"/>
          </w:p>
        </w:tc>
        <w:tc>
          <w:tcPr>
            <w:tcW w:w="2160" w:type="dxa"/>
            <w:tcBorders>
              <w:top w:val="single" w:sz="6" w:space="0" w:color="auto"/>
              <w:left w:val="single" w:sz="6" w:space="0" w:color="auto"/>
              <w:bottom w:val="single" w:sz="6" w:space="0" w:color="auto"/>
              <w:right w:val="single" w:sz="6" w:space="0" w:color="auto"/>
            </w:tcBorders>
          </w:tcPr>
          <w:p w:rsidR="001F08F4" w:rsidRPr="007C4431" w:rsidRDefault="001F08F4" w:rsidP="00CD7ED0">
            <w:pPr>
              <w:pStyle w:val="ConsPlusCell"/>
              <w:widowControl/>
              <w:rPr>
                <w:rFonts w:ascii="Times New Roman" w:hAnsi="Times New Roman" w:cs="Times New Roman"/>
                <w:sz w:val="24"/>
                <w:szCs w:val="24"/>
              </w:rPr>
            </w:pPr>
            <w:r w:rsidRPr="007C4431">
              <w:rPr>
                <w:rFonts w:ascii="Times New Roman" w:hAnsi="Times New Roman" w:cs="Times New Roman"/>
                <w:sz w:val="24"/>
                <w:szCs w:val="24"/>
              </w:rPr>
              <w:t xml:space="preserve">Дата и роспись </w:t>
            </w:r>
            <w:r w:rsidRPr="007C4431">
              <w:rPr>
                <w:rFonts w:ascii="Times New Roman" w:hAnsi="Times New Roman" w:cs="Times New Roman"/>
                <w:sz w:val="24"/>
                <w:szCs w:val="24"/>
              </w:rPr>
              <w:br/>
              <w:t xml:space="preserve">в ознакомлении </w:t>
            </w:r>
            <w:r w:rsidRPr="007C4431">
              <w:rPr>
                <w:rFonts w:ascii="Times New Roman" w:hAnsi="Times New Roman" w:cs="Times New Roman"/>
                <w:sz w:val="24"/>
                <w:szCs w:val="24"/>
              </w:rPr>
              <w:br/>
              <w:t xml:space="preserve">с должностным </w:t>
            </w:r>
            <w:r w:rsidRPr="007C4431">
              <w:rPr>
                <w:rFonts w:ascii="Times New Roman" w:hAnsi="Times New Roman" w:cs="Times New Roman"/>
                <w:sz w:val="24"/>
                <w:szCs w:val="24"/>
              </w:rPr>
              <w:br/>
              <w:t xml:space="preserve">регламентом и </w:t>
            </w:r>
            <w:r w:rsidRPr="007C4431">
              <w:rPr>
                <w:rFonts w:ascii="Times New Roman" w:hAnsi="Times New Roman" w:cs="Times New Roman"/>
                <w:sz w:val="24"/>
                <w:szCs w:val="24"/>
              </w:rPr>
              <w:br/>
              <w:t xml:space="preserve">в получении  </w:t>
            </w:r>
            <w:r w:rsidRPr="007C4431">
              <w:rPr>
                <w:rFonts w:ascii="Times New Roman" w:hAnsi="Times New Roman" w:cs="Times New Roman"/>
                <w:sz w:val="24"/>
                <w:szCs w:val="24"/>
              </w:rPr>
              <w:br/>
              <w:t xml:space="preserve">его копии   </w:t>
            </w:r>
          </w:p>
        </w:tc>
        <w:tc>
          <w:tcPr>
            <w:tcW w:w="2160" w:type="dxa"/>
            <w:tcBorders>
              <w:top w:val="single" w:sz="6" w:space="0" w:color="auto"/>
              <w:left w:val="single" w:sz="6" w:space="0" w:color="auto"/>
              <w:bottom w:val="single" w:sz="6" w:space="0" w:color="auto"/>
              <w:right w:val="single" w:sz="6" w:space="0" w:color="auto"/>
            </w:tcBorders>
          </w:tcPr>
          <w:p w:rsidR="001F08F4" w:rsidRPr="007C4431" w:rsidRDefault="001F08F4" w:rsidP="00CD7ED0">
            <w:pPr>
              <w:pStyle w:val="ConsPlusCell"/>
              <w:widowControl/>
              <w:rPr>
                <w:rFonts w:ascii="Times New Roman" w:hAnsi="Times New Roman" w:cs="Times New Roman"/>
                <w:sz w:val="24"/>
                <w:szCs w:val="24"/>
              </w:rPr>
            </w:pPr>
            <w:r w:rsidRPr="007C4431">
              <w:rPr>
                <w:rFonts w:ascii="Times New Roman" w:hAnsi="Times New Roman" w:cs="Times New Roman"/>
                <w:sz w:val="24"/>
                <w:szCs w:val="24"/>
              </w:rPr>
              <w:t xml:space="preserve">Дата и номер  </w:t>
            </w:r>
            <w:r w:rsidRPr="007C4431">
              <w:rPr>
                <w:rFonts w:ascii="Times New Roman" w:hAnsi="Times New Roman" w:cs="Times New Roman"/>
                <w:sz w:val="24"/>
                <w:szCs w:val="24"/>
              </w:rPr>
              <w:br/>
              <w:t xml:space="preserve">приказа о   </w:t>
            </w:r>
            <w:r w:rsidRPr="007C4431">
              <w:rPr>
                <w:rFonts w:ascii="Times New Roman" w:hAnsi="Times New Roman" w:cs="Times New Roman"/>
                <w:sz w:val="24"/>
                <w:szCs w:val="24"/>
              </w:rPr>
              <w:br/>
              <w:t xml:space="preserve">назначении на </w:t>
            </w:r>
            <w:r w:rsidRPr="007C4431">
              <w:rPr>
                <w:rFonts w:ascii="Times New Roman" w:hAnsi="Times New Roman" w:cs="Times New Roman"/>
                <w:sz w:val="24"/>
                <w:szCs w:val="24"/>
              </w:rPr>
              <w:br/>
              <w:t xml:space="preserve">должность   </w:t>
            </w:r>
          </w:p>
        </w:tc>
        <w:tc>
          <w:tcPr>
            <w:tcW w:w="2295" w:type="dxa"/>
            <w:tcBorders>
              <w:top w:val="single" w:sz="6" w:space="0" w:color="auto"/>
              <w:left w:val="single" w:sz="6" w:space="0" w:color="auto"/>
              <w:bottom w:val="single" w:sz="6" w:space="0" w:color="auto"/>
              <w:right w:val="single" w:sz="6" w:space="0" w:color="auto"/>
            </w:tcBorders>
          </w:tcPr>
          <w:p w:rsidR="001F08F4" w:rsidRPr="007C4431" w:rsidRDefault="001F08F4" w:rsidP="00CD7ED0">
            <w:pPr>
              <w:pStyle w:val="ConsPlusCell"/>
              <w:widowControl/>
              <w:rPr>
                <w:rFonts w:ascii="Times New Roman" w:hAnsi="Times New Roman" w:cs="Times New Roman"/>
                <w:sz w:val="24"/>
                <w:szCs w:val="24"/>
              </w:rPr>
            </w:pPr>
            <w:r w:rsidRPr="007C4431">
              <w:rPr>
                <w:rFonts w:ascii="Times New Roman" w:hAnsi="Times New Roman" w:cs="Times New Roman"/>
                <w:sz w:val="24"/>
                <w:szCs w:val="24"/>
              </w:rPr>
              <w:t xml:space="preserve">Дата и номер  </w:t>
            </w:r>
            <w:r w:rsidRPr="007C4431">
              <w:rPr>
                <w:rFonts w:ascii="Times New Roman" w:hAnsi="Times New Roman" w:cs="Times New Roman"/>
                <w:sz w:val="24"/>
                <w:szCs w:val="24"/>
              </w:rPr>
              <w:br/>
              <w:t xml:space="preserve">приказа     </w:t>
            </w:r>
            <w:r w:rsidRPr="007C4431">
              <w:rPr>
                <w:rFonts w:ascii="Times New Roman" w:hAnsi="Times New Roman" w:cs="Times New Roman"/>
                <w:sz w:val="24"/>
                <w:szCs w:val="24"/>
              </w:rPr>
              <w:br/>
              <w:t xml:space="preserve">об освобождении </w:t>
            </w:r>
            <w:r w:rsidRPr="007C4431">
              <w:rPr>
                <w:rFonts w:ascii="Times New Roman" w:hAnsi="Times New Roman" w:cs="Times New Roman"/>
                <w:sz w:val="24"/>
                <w:szCs w:val="24"/>
              </w:rPr>
              <w:br/>
              <w:t xml:space="preserve">от должности  </w:t>
            </w:r>
          </w:p>
        </w:tc>
      </w:tr>
      <w:tr w:rsidR="001F08F4" w:rsidRPr="007C4431" w:rsidTr="00E87E0F">
        <w:trPr>
          <w:cantSplit/>
          <w:trHeight w:val="785"/>
        </w:trPr>
        <w:tc>
          <w:tcPr>
            <w:tcW w:w="568" w:type="dxa"/>
            <w:tcBorders>
              <w:top w:val="single" w:sz="6" w:space="0" w:color="auto"/>
              <w:left w:val="single" w:sz="6" w:space="0" w:color="auto"/>
              <w:bottom w:val="single" w:sz="6" w:space="0" w:color="auto"/>
              <w:right w:val="single" w:sz="6" w:space="0" w:color="auto"/>
            </w:tcBorders>
            <w:vAlign w:val="center"/>
          </w:tcPr>
          <w:p w:rsidR="001F08F4" w:rsidRPr="007C4431" w:rsidRDefault="001F08F4" w:rsidP="00750945">
            <w:pPr>
              <w:pStyle w:val="ConsPlusCell"/>
              <w:widowControl/>
              <w:jc w:val="center"/>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vAlign w:val="center"/>
          </w:tcPr>
          <w:p w:rsidR="001F08F4" w:rsidRPr="007C4431" w:rsidRDefault="001F08F4" w:rsidP="00E87E0F">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1F08F4" w:rsidRPr="007C4431" w:rsidRDefault="001F08F4" w:rsidP="00750945">
            <w:pPr>
              <w:pStyle w:val="ConsPlusCell"/>
              <w:widowControl/>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1F08F4" w:rsidRPr="007C4431" w:rsidRDefault="001F08F4" w:rsidP="00750945">
            <w:pPr>
              <w:pStyle w:val="ConsPlusCell"/>
              <w:widowControl/>
              <w:jc w:val="center"/>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vAlign w:val="center"/>
          </w:tcPr>
          <w:p w:rsidR="001F08F4" w:rsidRPr="007C4431" w:rsidRDefault="001F08F4" w:rsidP="00750945">
            <w:pPr>
              <w:pStyle w:val="ConsPlusCell"/>
              <w:widowControl/>
              <w:jc w:val="center"/>
              <w:rPr>
                <w:rFonts w:ascii="Times New Roman" w:hAnsi="Times New Roman" w:cs="Times New Roman"/>
                <w:sz w:val="24"/>
                <w:szCs w:val="24"/>
              </w:rPr>
            </w:pPr>
          </w:p>
        </w:tc>
      </w:tr>
    </w:tbl>
    <w:p w:rsidR="001F08F4" w:rsidRPr="007C4431" w:rsidRDefault="001F08F4" w:rsidP="00CD7ED0">
      <w:pPr>
        <w:autoSpaceDE w:val="0"/>
        <w:autoSpaceDN w:val="0"/>
        <w:adjustRightInd w:val="0"/>
        <w:ind w:firstLine="540"/>
        <w:jc w:val="both"/>
      </w:pPr>
    </w:p>
    <w:p w:rsidR="001F08F4" w:rsidRPr="007C4431" w:rsidRDefault="001F08F4"/>
    <w:sectPr w:rsidR="001F08F4" w:rsidRPr="007C4431" w:rsidSect="008A521E">
      <w:pgSz w:w="12240" w:h="15840" w:code="1"/>
      <w:pgMar w:top="426" w:right="851" w:bottom="567" w:left="1701" w:header="0" w:footer="720" w:gutter="0"/>
      <w:cols w:space="708"/>
      <w:noEndnote/>
      <w:titlePg/>
      <w:docGrid w:linePitch="2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0000000000000000000"/>
    <w:charset w:val="00"/>
    <w:family w:val="roman"/>
    <w:notTrueType/>
    <w:pitch w:val="default"/>
    <w:sig w:usb0="00000003" w:usb1="00000000" w:usb2="00000000" w:usb3="00000000" w:csb0="00000001" w:csb1="00000000"/>
  </w:font>
  <w:font w:name="Calibri">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78"/>
  <w:drawingGridVerticalSpacing w:val="106"/>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7ED0"/>
    <w:rsid w:val="0001054B"/>
    <w:rsid w:val="000232D0"/>
    <w:rsid w:val="00025B84"/>
    <w:rsid w:val="00043958"/>
    <w:rsid w:val="00051895"/>
    <w:rsid w:val="00052793"/>
    <w:rsid w:val="00055FA7"/>
    <w:rsid w:val="00064917"/>
    <w:rsid w:val="00065D2F"/>
    <w:rsid w:val="00080484"/>
    <w:rsid w:val="00093C9B"/>
    <w:rsid w:val="000A0C58"/>
    <w:rsid w:val="000A18BB"/>
    <w:rsid w:val="000A2F73"/>
    <w:rsid w:val="000B2BCB"/>
    <w:rsid w:val="000C06CD"/>
    <w:rsid w:val="000C245E"/>
    <w:rsid w:val="000C4E42"/>
    <w:rsid w:val="000D1C05"/>
    <w:rsid w:val="000D3A8E"/>
    <w:rsid w:val="000E0E9B"/>
    <w:rsid w:val="000E4CA5"/>
    <w:rsid w:val="000F0D98"/>
    <w:rsid w:val="000F6B25"/>
    <w:rsid w:val="0010140A"/>
    <w:rsid w:val="00102DB0"/>
    <w:rsid w:val="00106272"/>
    <w:rsid w:val="001063B9"/>
    <w:rsid w:val="001132AC"/>
    <w:rsid w:val="00146BB0"/>
    <w:rsid w:val="0015222F"/>
    <w:rsid w:val="00153EC7"/>
    <w:rsid w:val="001627FE"/>
    <w:rsid w:val="0017117F"/>
    <w:rsid w:val="001A07BF"/>
    <w:rsid w:val="001A0CE8"/>
    <w:rsid w:val="001A21F6"/>
    <w:rsid w:val="001C1B41"/>
    <w:rsid w:val="001C3611"/>
    <w:rsid w:val="001C3802"/>
    <w:rsid w:val="001C47C9"/>
    <w:rsid w:val="001C70A4"/>
    <w:rsid w:val="001D053E"/>
    <w:rsid w:val="001D4C46"/>
    <w:rsid w:val="001E21AD"/>
    <w:rsid w:val="001E52CC"/>
    <w:rsid w:val="001F0759"/>
    <w:rsid w:val="001F08F4"/>
    <w:rsid w:val="001F1253"/>
    <w:rsid w:val="001F75BA"/>
    <w:rsid w:val="00202B52"/>
    <w:rsid w:val="0020581C"/>
    <w:rsid w:val="00210BD0"/>
    <w:rsid w:val="00210D70"/>
    <w:rsid w:val="00244EBA"/>
    <w:rsid w:val="00246988"/>
    <w:rsid w:val="00252BF5"/>
    <w:rsid w:val="00275BC3"/>
    <w:rsid w:val="00280998"/>
    <w:rsid w:val="002810D1"/>
    <w:rsid w:val="00286F0B"/>
    <w:rsid w:val="00297094"/>
    <w:rsid w:val="002A068A"/>
    <w:rsid w:val="002B6E93"/>
    <w:rsid w:val="002B7C7C"/>
    <w:rsid w:val="002C11E2"/>
    <w:rsid w:val="002D36B5"/>
    <w:rsid w:val="002D39AB"/>
    <w:rsid w:val="002D68A7"/>
    <w:rsid w:val="002E07DF"/>
    <w:rsid w:val="002E1597"/>
    <w:rsid w:val="002F1A42"/>
    <w:rsid w:val="0030354E"/>
    <w:rsid w:val="0031310A"/>
    <w:rsid w:val="00316275"/>
    <w:rsid w:val="00316FAE"/>
    <w:rsid w:val="00321265"/>
    <w:rsid w:val="00330653"/>
    <w:rsid w:val="00332CAB"/>
    <w:rsid w:val="003360FF"/>
    <w:rsid w:val="003367A4"/>
    <w:rsid w:val="00347A94"/>
    <w:rsid w:val="003718C1"/>
    <w:rsid w:val="00374431"/>
    <w:rsid w:val="00374669"/>
    <w:rsid w:val="00374E0E"/>
    <w:rsid w:val="00382004"/>
    <w:rsid w:val="0038675F"/>
    <w:rsid w:val="003968BA"/>
    <w:rsid w:val="003A1E16"/>
    <w:rsid w:val="003A4922"/>
    <w:rsid w:val="003A5CE6"/>
    <w:rsid w:val="003A735C"/>
    <w:rsid w:val="003A7A68"/>
    <w:rsid w:val="003B1F08"/>
    <w:rsid w:val="003B4049"/>
    <w:rsid w:val="003B76B3"/>
    <w:rsid w:val="003C497B"/>
    <w:rsid w:val="003C68C0"/>
    <w:rsid w:val="003C762B"/>
    <w:rsid w:val="003F0E1B"/>
    <w:rsid w:val="003F3426"/>
    <w:rsid w:val="003F55C1"/>
    <w:rsid w:val="00401E2D"/>
    <w:rsid w:val="00412000"/>
    <w:rsid w:val="004121F5"/>
    <w:rsid w:val="004168AB"/>
    <w:rsid w:val="00423709"/>
    <w:rsid w:val="00424C28"/>
    <w:rsid w:val="0043685A"/>
    <w:rsid w:val="00443AF5"/>
    <w:rsid w:val="0044658D"/>
    <w:rsid w:val="004479F5"/>
    <w:rsid w:val="00452F5A"/>
    <w:rsid w:val="00453055"/>
    <w:rsid w:val="004550E3"/>
    <w:rsid w:val="00455D15"/>
    <w:rsid w:val="00462E61"/>
    <w:rsid w:val="0047157D"/>
    <w:rsid w:val="00473678"/>
    <w:rsid w:val="00474AB4"/>
    <w:rsid w:val="0047526F"/>
    <w:rsid w:val="0047680A"/>
    <w:rsid w:val="00477646"/>
    <w:rsid w:val="00482565"/>
    <w:rsid w:val="00484CA7"/>
    <w:rsid w:val="00486823"/>
    <w:rsid w:val="00492263"/>
    <w:rsid w:val="00496D12"/>
    <w:rsid w:val="004A75E3"/>
    <w:rsid w:val="004B27E1"/>
    <w:rsid w:val="004B40A5"/>
    <w:rsid w:val="004B49F8"/>
    <w:rsid w:val="004B4DB9"/>
    <w:rsid w:val="004B7D02"/>
    <w:rsid w:val="004E4537"/>
    <w:rsid w:val="004E5AA7"/>
    <w:rsid w:val="004E6A48"/>
    <w:rsid w:val="004F3D3A"/>
    <w:rsid w:val="00503881"/>
    <w:rsid w:val="00512C7E"/>
    <w:rsid w:val="00522CC6"/>
    <w:rsid w:val="0052371D"/>
    <w:rsid w:val="005316EF"/>
    <w:rsid w:val="00533FE0"/>
    <w:rsid w:val="00534ADD"/>
    <w:rsid w:val="00545EEA"/>
    <w:rsid w:val="00547078"/>
    <w:rsid w:val="00551159"/>
    <w:rsid w:val="005525E2"/>
    <w:rsid w:val="00561BD9"/>
    <w:rsid w:val="00571B35"/>
    <w:rsid w:val="0057380C"/>
    <w:rsid w:val="0058093E"/>
    <w:rsid w:val="00580CED"/>
    <w:rsid w:val="005919F0"/>
    <w:rsid w:val="005926D9"/>
    <w:rsid w:val="00594A87"/>
    <w:rsid w:val="0059593E"/>
    <w:rsid w:val="005A268B"/>
    <w:rsid w:val="005A3251"/>
    <w:rsid w:val="005B752A"/>
    <w:rsid w:val="005C309F"/>
    <w:rsid w:val="005D3EDC"/>
    <w:rsid w:val="005D47EC"/>
    <w:rsid w:val="005D4D50"/>
    <w:rsid w:val="005D6C54"/>
    <w:rsid w:val="005E05C7"/>
    <w:rsid w:val="005F4F72"/>
    <w:rsid w:val="00610780"/>
    <w:rsid w:val="006242E1"/>
    <w:rsid w:val="00626B5B"/>
    <w:rsid w:val="006415AD"/>
    <w:rsid w:val="00652BDA"/>
    <w:rsid w:val="0065533A"/>
    <w:rsid w:val="006631C0"/>
    <w:rsid w:val="006730BF"/>
    <w:rsid w:val="006744C8"/>
    <w:rsid w:val="006807E3"/>
    <w:rsid w:val="006809DA"/>
    <w:rsid w:val="006879B4"/>
    <w:rsid w:val="00691702"/>
    <w:rsid w:val="00694929"/>
    <w:rsid w:val="006949D2"/>
    <w:rsid w:val="006952A3"/>
    <w:rsid w:val="006A40A0"/>
    <w:rsid w:val="006A71B3"/>
    <w:rsid w:val="006B7640"/>
    <w:rsid w:val="006C12BA"/>
    <w:rsid w:val="006C5FA5"/>
    <w:rsid w:val="006C79A1"/>
    <w:rsid w:val="006D1610"/>
    <w:rsid w:val="006D7871"/>
    <w:rsid w:val="006D7AD4"/>
    <w:rsid w:val="006E369C"/>
    <w:rsid w:val="006E437A"/>
    <w:rsid w:val="006E5131"/>
    <w:rsid w:val="006F5169"/>
    <w:rsid w:val="006F7F61"/>
    <w:rsid w:val="00702E52"/>
    <w:rsid w:val="00712CCA"/>
    <w:rsid w:val="00712ED0"/>
    <w:rsid w:val="00722919"/>
    <w:rsid w:val="00740CF6"/>
    <w:rsid w:val="00741579"/>
    <w:rsid w:val="007503C3"/>
    <w:rsid w:val="00750945"/>
    <w:rsid w:val="00753A56"/>
    <w:rsid w:val="00760012"/>
    <w:rsid w:val="0076591E"/>
    <w:rsid w:val="00772A3C"/>
    <w:rsid w:val="007807C8"/>
    <w:rsid w:val="00787CA4"/>
    <w:rsid w:val="00790135"/>
    <w:rsid w:val="007A71A3"/>
    <w:rsid w:val="007B0DE8"/>
    <w:rsid w:val="007B281D"/>
    <w:rsid w:val="007B4C1D"/>
    <w:rsid w:val="007C4431"/>
    <w:rsid w:val="007D4E90"/>
    <w:rsid w:val="00803BA5"/>
    <w:rsid w:val="0080480C"/>
    <w:rsid w:val="008060C7"/>
    <w:rsid w:val="008124CC"/>
    <w:rsid w:val="0081670C"/>
    <w:rsid w:val="00816EFE"/>
    <w:rsid w:val="008204B2"/>
    <w:rsid w:val="00820641"/>
    <w:rsid w:val="008344D7"/>
    <w:rsid w:val="00834A1D"/>
    <w:rsid w:val="00841314"/>
    <w:rsid w:val="00850BF5"/>
    <w:rsid w:val="0085297A"/>
    <w:rsid w:val="0087405F"/>
    <w:rsid w:val="00880246"/>
    <w:rsid w:val="0088724A"/>
    <w:rsid w:val="00887CE0"/>
    <w:rsid w:val="0089183C"/>
    <w:rsid w:val="00892BDA"/>
    <w:rsid w:val="00894ABC"/>
    <w:rsid w:val="008A44E4"/>
    <w:rsid w:val="008A521E"/>
    <w:rsid w:val="008B1C52"/>
    <w:rsid w:val="008B204C"/>
    <w:rsid w:val="008C46A5"/>
    <w:rsid w:val="008E7E54"/>
    <w:rsid w:val="00914910"/>
    <w:rsid w:val="00933D9E"/>
    <w:rsid w:val="00935118"/>
    <w:rsid w:val="00942B9C"/>
    <w:rsid w:val="0094729E"/>
    <w:rsid w:val="009537A4"/>
    <w:rsid w:val="00964A36"/>
    <w:rsid w:val="0097490E"/>
    <w:rsid w:val="009772DB"/>
    <w:rsid w:val="00977716"/>
    <w:rsid w:val="009815AB"/>
    <w:rsid w:val="00984179"/>
    <w:rsid w:val="00984C73"/>
    <w:rsid w:val="00985DB9"/>
    <w:rsid w:val="00993801"/>
    <w:rsid w:val="009A199E"/>
    <w:rsid w:val="009A5541"/>
    <w:rsid w:val="009B29F4"/>
    <w:rsid w:val="009B57F3"/>
    <w:rsid w:val="009C5160"/>
    <w:rsid w:val="009D5906"/>
    <w:rsid w:val="009F7636"/>
    <w:rsid w:val="00A00D37"/>
    <w:rsid w:val="00A0780E"/>
    <w:rsid w:val="00A103F7"/>
    <w:rsid w:val="00A133DF"/>
    <w:rsid w:val="00A216DD"/>
    <w:rsid w:val="00A24870"/>
    <w:rsid w:val="00A46A4B"/>
    <w:rsid w:val="00A602FE"/>
    <w:rsid w:val="00A62ACD"/>
    <w:rsid w:val="00A63B54"/>
    <w:rsid w:val="00A63FE1"/>
    <w:rsid w:val="00A7040D"/>
    <w:rsid w:val="00A74296"/>
    <w:rsid w:val="00A809C7"/>
    <w:rsid w:val="00A81ACC"/>
    <w:rsid w:val="00A832C5"/>
    <w:rsid w:val="00A8669B"/>
    <w:rsid w:val="00A97DBF"/>
    <w:rsid w:val="00AA0345"/>
    <w:rsid w:val="00AA642B"/>
    <w:rsid w:val="00AD24B8"/>
    <w:rsid w:val="00AD60BB"/>
    <w:rsid w:val="00AE2483"/>
    <w:rsid w:val="00AE4CD4"/>
    <w:rsid w:val="00AE5F4F"/>
    <w:rsid w:val="00AE6569"/>
    <w:rsid w:val="00AE7ED7"/>
    <w:rsid w:val="00B02E92"/>
    <w:rsid w:val="00B0514C"/>
    <w:rsid w:val="00B061D8"/>
    <w:rsid w:val="00B06231"/>
    <w:rsid w:val="00B06A2F"/>
    <w:rsid w:val="00B101AB"/>
    <w:rsid w:val="00B13B6D"/>
    <w:rsid w:val="00B1609A"/>
    <w:rsid w:val="00B22600"/>
    <w:rsid w:val="00B23FEF"/>
    <w:rsid w:val="00B37920"/>
    <w:rsid w:val="00B60731"/>
    <w:rsid w:val="00B617DB"/>
    <w:rsid w:val="00B66C51"/>
    <w:rsid w:val="00B80C17"/>
    <w:rsid w:val="00B8509B"/>
    <w:rsid w:val="00B879F2"/>
    <w:rsid w:val="00BB02CD"/>
    <w:rsid w:val="00BB28B5"/>
    <w:rsid w:val="00BB62E3"/>
    <w:rsid w:val="00BC453A"/>
    <w:rsid w:val="00BC4B39"/>
    <w:rsid w:val="00BC6817"/>
    <w:rsid w:val="00BE0742"/>
    <w:rsid w:val="00BE221D"/>
    <w:rsid w:val="00BE5467"/>
    <w:rsid w:val="00BE656F"/>
    <w:rsid w:val="00BF50DD"/>
    <w:rsid w:val="00BF70CF"/>
    <w:rsid w:val="00C06539"/>
    <w:rsid w:val="00C150B2"/>
    <w:rsid w:val="00C25DF1"/>
    <w:rsid w:val="00C33B76"/>
    <w:rsid w:val="00C51DEA"/>
    <w:rsid w:val="00C54CAA"/>
    <w:rsid w:val="00C606E3"/>
    <w:rsid w:val="00C63205"/>
    <w:rsid w:val="00C70954"/>
    <w:rsid w:val="00C74F41"/>
    <w:rsid w:val="00CA3E23"/>
    <w:rsid w:val="00CB4F8F"/>
    <w:rsid w:val="00CC2ECE"/>
    <w:rsid w:val="00CC5566"/>
    <w:rsid w:val="00CC654A"/>
    <w:rsid w:val="00CD4ED8"/>
    <w:rsid w:val="00CD7ED0"/>
    <w:rsid w:val="00CE5010"/>
    <w:rsid w:val="00CF2643"/>
    <w:rsid w:val="00CF2C94"/>
    <w:rsid w:val="00D020E1"/>
    <w:rsid w:val="00D150BB"/>
    <w:rsid w:val="00D271D4"/>
    <w:rsid w:val="00D317E3"/>
    <w:rsid w:val="00D32A3C"/>
    <w:rsid w:val="00D360A1"/>
    <w:rsid w:val="00D36572"/>
    <w:rsid w:val="00D36697"/>
    <w:rsid w:val="00D40E3C"/>
    <w:rsid w:val="00D72CE3"/>
    <w:rsid w:val="00D73B6F"/>
    <w:rsid w:val="00D76513"/>
    <w:rsid w:val="00D768B7"/>
    <w:rsid w:val="00D80B3E"/>
    <w:rsid w:val="00D90FA7"/>
    <w:rsid w:val="00D94344"/>
    <w:rsid w:val="00D97DB4"/>
    <w:rsid w:val="00DA5602"/>
    <w:rsid w:val="00DB321D"/>
    <w:rsid w:val="00DB3C59"/>
    <w:rsid w:val="00DB44FA"/>
    <w:rsid w:val="00DC3500"/>
    <w:rsid w:val="00DC3FC9"/>
    <w:rsid w:val="00DD777B"/>
    <w:rsid w:val="00DE6BA3"/>
    <w:rsid w:val="00DF5E5A"/>
    <w:rsid w:val="00E07D3A"/>
    <w:rsid w:val="00E11B8E"/>
    <w:rsid w:val="00E16713"/>
    <w:rsid w:val="00E42AB7"/>
    <w:rsid w:val="00E43342"/>
    <w:rsid w:val="00E647C4"/>
    <w:rsid w:val="00E64BB9"/>
    <w:rsid w:val="00E7144E"/>
    <w:rsid w:val="00E74878"/>
    <w:rsid w:val="00E85085"/>
    <w:rsid w:val="00E8577D"/>
    <w:rsid w:val="00E87E0F"/>
    <w:rsid w:val="00EA1D15"/>
    <w:rsid w:val="00EA4EE9"/>
    <w:rsid w:val="00EA5BE1"/>
    <w:rsid w:val="00EA71C0"/>
    <w:rsid w:val="00EB4C1D"/>
    <w:rsid w:val="00EB6677"/>
    <w:rsid w:val="00EC6A5A"/>
    <w:rsid w:val="00ED2381"/>
    <w:rsid w:val="00EE75F0"/>
    <w:rsid w:val="00F16428"/>
    <w:rsid w:val="00F20D8D"/>
    <w:rsid w:val="00F23D0F"/>
    <w:rsid w:val="00F23DC7"/>
    <w:rsid w:val="00F2519E"/>
    <w:rsid w:val="00F32F7B"/>
    <w:rsid w:val="00F352F1"/>
    <w:rsid w:val="00F36B93"/>
    <w:rsid w:val="00F36E19"/>
    <w:rsid w:val="00F401FF"/>
    <w:rsid w:val="00F43B30"/>
    <w:rsid w:val="00F52FF1"/>
    <w:rsid w:val="00F54B03"/>
    <w:rsid w:val="00F54E2F"/>
    <w:rsid w:val="00F67721"/>
    <w:rsid w:val="00F80273"/>
    <w:rsid w:val="00F80E13"/>
    <w:rsid w:val="00F87C7E"/>
    <w:rsid w:val="00FA58F1"/>
    <w:rsid w:val="00FA790D"/>
    <w:rsid w:val="00FC199C"/>
    <w:rsid w:val="00FC2E5E"/>
    <w:rsid w:val="00FD1EC9"/>
    <w:rsid w:val="00FD4F2C"/>
    <w:rsid w:val="00FD52D1"/>
    <w:rsid w:val="00FD70F6"/>
    <w:rsid w:val="00FE06EC"/>
    <w:rsid w:val="00FE421E"/>
    <w:rsid w:val="00FE519E"/>
    <w:rsid w:val="00FF73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C7E"/>
    <w:rPr>
      <w:sz w:val="24"/>
      <w:szCs w:val="24"/>
    </w:rPr>
  </w:style>
  <w:style w:type="paragraph" w:styleId="Heading1">
    <w:name w:val="heading 1"/>
    <w:basedOn w:val="Normal"/>
    <w:next w:val="Normal"/>
    <w:link w:val="Heading1Char"/>
    <w:uiPriority w:val="9"/>
    <w:qFormat/>
    <w:rsid w:val="00CD7ED0"/>
    <w:pPr>
      <w:keepNext/>
      <w:spacing w:before="120" w:after="60"/>
      <w:jc w:val="center"/>
      <w:outlineLvl w:val="0"/>
    </w:pPr>
    <w:rPr>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D7871"/>
    <w:rPr>
      <w:kern w:val="32"/>
      <w:sz w:val="32"/>
    </w:rPr>
  </w:style>
  <w:style w:type="paragraph" w:customStyle="1" w:styleId="ConsPlusNonformat">
    <w:name w:val="ConsPlusNonformat"/>
    <w:rsid w:val="00CD7ED0"/>
    <w:pPr>
      <w:widowControl w:val="0"/>
      <w:autoSpaceDE w:val="0"/>
      <w:autoSpaceDN w:val="0"/>
      <w:adjustRightInd w:val="0"/>
    </w:pPr>
    <w:rPr>
      <w:rFonts w:ascii="Courier New" w:hAnsi="Courier New" w:cs="Courier New"/>
    </w:rPr>
  </w:style>
  <w:style w:type="paragraph" w:customStyle="1" w:styleId="ConsPlusCell">
    <w:name w:val="ConsPlusCell"/>
    <w:rsid w:val="00CD7ED0"/>
    <w:pPr>
      <w:widowControl w:val="0"/>
      <w:autoSpaceDE w:val="0"/>
      <w:autoSpaceDN w:val="0"/>
      <w:adjustRightInd w:val="0"/>
    </w:pPr>
    <w:rPr>
      <w:rFonts w:ascii="Arial" w:hAnsi="Arial" w:cs="Arial"/>
    </w:rPr>
  </w:style>
  <w:style w:type="paragraph" w:styleId="BodyText">
    <w:name w:val="Body Text"/>
    <w:basedOn w:val="Normal"/>
    <w:link w:val="BodyTextChar"/>
    <w:uiPriority w:val="99"/>
    <w:rsid w:val="00CD7ED0"/>
    <w:pPr>
      <w:jc w:val="both"/>
    </w:pPr>
  </w:style>
  <w:style w:type="character" w:customStyle="1" w:styleId="BodyTextChar">
    <w:name w:val="Body Text Char"/>
    <w:basedOn w:val="DefaultParagraphFont"/>
    <w:link w:val="BodyText"/>
    <w:uiPriority w:val="99"/>
    <w:locked/>
    <w:rsid w:val="008E7E54"/>
    <w:rPr>
      <w:sz w:val="24"/>
    </w:rPr>
  </w:style>
  <w:style w:type="paragraph" w:customStyle="1" w:styleId="1">
    <w:name w:val="Текст письма №1"/>
    <w:basedOn w:val="Normal"/>
    <w:rsid w:val="00CD7ED0"/>
    <w:pPr>
      <w:ind w:firstLine="709"/>
      <w:jc w:val="both"/>
    </w:pPr>
    <w:rPr>
      <w:sz w:val="28"/>
      <w:szCs w:val="20"/>
    </w:rPr>
  </w:style>
  <w:style w:type="paragraph" w:customStyle="1" w:styleId="Style2">
    <w:name w:val="Style2"/>
    <w:basedOn w:val="Normal"/>
    <w:uiPriority w:val="99"/>
    <w:rsid w:val="00CC2ECE"/>
    <w:pPr>
      <w:widowControl w:val="0"/>
      <w:autoSpaceDE w:val="0"/>
      <w:autoSpaceDN w:val="0"/>
      <w:adjustRightInd w:val="0"/>
      <w:spacing w:line="269" w:lineRule="exact"/>
      <w:ind w:firstLine="706"/>
      <w:jc w:val="both"/>
    </w:pPr>
  </w:style>
  <w:style w:type="character" w:customStyle="1" w:styleId="FontStyle11">
    <w:name w:val="Font Style11"/>
    <w:uiPriority w:val="99"/>
    <w:rsid w:val="00CC2ECE"/>
    <w:rPr>
      <w:rFonts w:ascii="Times New Roman" w:hAnsi="Times New Roman"/>
      <w:sz w:val="22"/>
    </w:rPr>
  </w:style>
  <w:style w:type="paragraph" w:customStyle="1" w:styleId="Default">
    <w:name w:val="Default"/>
    <w:rsid w:val="00FD1EC9"/>
    <w:pPr>
      <w:autoSpaceDE w:val="0"/>
      <w:autoSpaceDN w:val="0"/>
      <w:adjustRightInd w:val="0"/>
    </w:pPr>
    <w:rPr>
      <w:color w:val="000000"/>
      <w:sz w:val="24"/>
      <w:szCs w:val="24"/>
    </w:rPr>
  </w:style>
  <w:style w:type="character" w:customStyle="1" w:styleId="a">
    <w:name w:val="Основной текст Знак"/>
    <w:rsid w:val="00EC6A5A"/>
    <w:rPr>
      <w:sz w:val="24"/>
    </w:rPr>
  </w:style>
  <w:style w:type="paragraph" w:styleId="BalloonText">
    <w:name w:val="Balloon Text"/>
    <w:basedOn w:val="Normal"/>
    <w:link w:val="BalloonTextChar"/>
    <w:uiPriority w:val="99"/>
    <w:rsid w:val="007C4431"/>
    <w:rPr>
      <w:rFonts w:ascii="Segoe UI" w:hAnsi="Segoe UI"/>
      <w:sz w:val="18"/>
      <w:szCs w:val="18"/>
    </w:rPr>
  </w:style>
  <w:style w:type="character" w:customStyle="1" w:styleId="BalloonTextChar">
    <w:name w:val="Balloon Text Char"/>
    <w:basedOn w:val="DefaultParagraphFont"/>
    <w:link w:val="BalloonText"/>
    <w:uiPriority w:val="99"/>
    <w:locked/>
    <w:rsid w:val="007C4431"/>
    <w:rPr>
      <w:rFonts w:ascii="Segoe UI" w:hAnsi="Segoe UI"/>
      <w:sz w:val="18"/>
    </w:rPr>
  </w:style>
  <w:style w:type="character" w:styleId="PageNumber">
    <w:name w:val="page number"/>
    <w:basedOn w:val="DefaultParagraphFont"/>
    <w:uiPriority w:val="99"/>
    <w:rsid w:val="00CC5566"/>
  </w:style>
</w:styles>
</file>

<file path=word/webSettings.xml><?xml version="1.0" encoding="utf-8"?>
<w:webSettings xmlns:r="http://schemas.openxmlformats.org/officeDocument/2006/relationships" xmlns:w="http://schemas.openxmlformats.org/wordprocessingml/2006/main">
  <w:divs>
    <w:div w:id="1395738909">
      <w:marLeft w:val="0"/>
      <w:marRight w:val="0"/>
      <w:marTop w:val="0"/>
      <w:marBottom w:val="0"/>
      <w:divBdr>
        <w:top w:val="none" w:sz="0" w:space="0" w:color="auto"/>
        <w:left w:val="none" w:sz="0" w:space="0" w:color="auto"/>
        <w:bottom w:val="none" w:sz="0" w:space="0" w:color="auto"/>
        <w:right w:val="none" w:sz="0" w:space="0" w:color="auto"/>
      </w:divBdr>
    </w:div>
    <w:div w:id="1395738910">
      <w:marLeft w:val="0"/>
      <w:marRight w:val="0"/>
      <w:marTop w:val="0"/>
      <w:marBottom w:val="0"/>
      <w:divBdr>
        <w:top w:val="none" w:sz="0" w:space="0" w:color="auto"/>
        <w:left w:val="none" w:sz="0" w:space="0" w:color="auto"/>
        <w:bottom w:val="none" w:sz="0" w:space="0" w:color="auto"/>
        <w:right w:val="none" w:sz="0" w:space="0" w:color="auto"/>
      </w:divBdr>
    </w:div>
    <w:div w:id="1395738911">
      <w:marLeft w:val="0"/>
      <w:marRight w:val="0"/>
      <w:marTop w:val="0"/>
      <w:marBottom w:val="0"/>
      <w:divBdr>
        <w:top w:val="none" w:sz="0" w:space="0" w:color="auto"/>
        <w:left w:val="none" w:sz="0" w:space="0" w:color="auto"/>
        <w:bottom w:val="none" w:sz="0" w:space="0" w:color="auto"/>
        <w:right w:val="none" w:sz="0" w:space="0" w:color="auto"/>
      </w:divBdr>
    </w:div>
    <w:div w:id="1395738912">
      <w:marLeft w:val="0"/>
      <w:marRight w:val="0"/>
      <w:marTop w:val="0"/>
      <w:marBottom w:val="0"/>
      <w:divBdr>
        <w:top w:val="none" w:sz="0" w:space="0" w:color="auto"/>
        <w:left w:val="none" w:sz="0" w:space="0" w:color="auto"/>
        <w:bottom w:val="none" w:sz="0" w:space="0" w:color="auto"/>
        <w:right w:val="none" w:sz="0" w:space="0" w:color="auto"/>
      </w:divBdr>
    </w:div>
    <w:div w:id="1395738913">
      <w:marLeft w:val="0"/>
      <w:marRight w:val="0"/>
      <w:marTop w:val="0"/>
      <w:marBottom w:val="0"/>
      <w:divBdr>
        <w:top w:val="none" w:sz="0" w:space="0" w:color="auto"/>
        <w:left w:val="none" w:sz="0" w:space="0" w:color="auto"/>
        <w:bottom w:val="none" w:sz="0" w:space="0" w:color="auto"/>
        <w:right w:val="none" w:sz="0" w:space="0" w:color="auto"/>
      </w:divBdr>
    </w:div>
    <w:div w:id="1395738914">
      <w:marLeft w:val="0"/>
      <w:marRight w:val="0"/>
      <w:marTop w:val="0"/>
      <w:marBottom w:val="0"/>
      <w:divBdr>
        <w:top w:val="none" w:sz="0" w:space="0" w:color="auto"/>
        <w:left w:val="none" w:sz="0" w:space="0" w:color="auto"/>
        <w:bottom w:val="none" w:sz="0" w:space="0" w:color="auto"/>
        <w:right w:val="none" w:sz="0" w:space="0" w:color="auto"/>
      </w:divBdr>
    </w:div>
    <w:div w:id="1395738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hyperlink" Target="consultantplus://offline/ref=8BC2246F9064DED7505AAE56F314087A0863A2069A3D736562B8465F8DF0D9474103C76B200653483Dc0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2594</Words>
  <Characters>14790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7700-02-134</dc:creator>
  <cp:keywords/>
  <dc:description/>
  <cp:lastModifiedBy>Набиуллина</cp:lastModifiedBy>
  <cp:revision>5</cp:revision>
  <cp:lastPrinted>2018-10-23T14:25:00Z</cp:lastPrinted>
  <dcterms:created xsi:type="dcterms:W3CDTF">2018-10-22T09:34:00Z</dcterms:created>
  <dcterms:modified xsi:type="dcterms:W3CDTF">2019-03-18T13:42:00Z</dcterms:modified>
</cp:coreProperties>
</file>